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6F27" w14:textId="77777777" w:rsidR="00C05D31" w:rsidRPr="00A6447C" w:rsidRDefault="00C05D31" w:rsidP="00D20A23">
      <w:pPr>
        <w:jc w:val="center"/>
        <w:rPr>
          <w:rFonts w:ascii="Times New Roman" w:hAnsi="Times New Roman" w:cs="Times New Roman"/>
        </w:rPr>
      </w:pPr>
    </w:p>
    <w:p w14:paraId="17DB75C7" w14:textId="2404E1FB" w:rsidR="000F2B0A" w:rsidRPr="00A6447C" w:rsidRDefault="00C71345" w:rsidP="00D20A23">
      <w:pPr>
        <w:jc w:val="center"/>
        <w:rPr>
          <w:rFonts w:ascii="Times New Roman" w:hAnsi="Times New Roman" w:cs="Times New Roman"/>
        </w:rPr>
      </w:pPr>
      <w:r w:rsidRPr="00A6447C">
        <w:rPr>
          <w:rFonts w:ascii="Times New Roman" w:hAnsi="Times New Roman" w:cs="Times New Roman"/>
        </w:rPr>
        <w:t>COPYRIGHT ACT 2021</w:t>
      </w:r>
    </w:p>
    <w:p w14:paraId="7F28E6D1" w14:textId="43AFF68B" w:rsidR="00C71345" w:rsidRDefault="00C71345" w:rsidP="00D20A23">
      <w:pPr>
        <w:jc w:val="center"/>
        <w:rPr>
          <w:rFonts w:ascii="Times New Roman" w:hAnsi="Times New Roman" w:cs="Times New Roman"/>
        </w:rPr>
      </w:pPr>
      <w:r w:rsidRPr="00A6447C">
        <w:rPr>
          <w:rFonts w:ascii="Times New Roman" w:hAnsi="Times New Roman" w:cs="Times New Roman"/>
        </w:rPr>
        <w:t>COPYRIGHT (COLLECTIVE MANAGEMENT ORGANISATIONS) REGULATIONS 2023</w:t>
      </w:r>
    </w:p>
    <w:p w14:paraId="6D222409" w14:textId="6F146EB5" w:rsidR="00B432DB" w:rsidRPr="00A6447C" w:rsidRDefault="005E7F4D" w:rsidP="005E7F4D">
      <w:pPr>
        <w:jc w:val="center"/>
        <w:rPr>
          <w:rFonts w:ascii="Times New Roman" w:hAnsi="Times New Roman" w:cs="Times New Roman"/>
        </w:rPr>
      </w:pPr>
      <w:r>
        <w:rPr>
          <w:rFonts w:ascii="Times New Roman" w:hAnsi="Times New Roman" w:cs="Times New Roman"/>
        </w:rPr>
        <w:t>CMO FORM 4</w:t>
      </w:r>
    </w:p>
    <w:p w14:paraId="4CB79D20" w14:textId="5F4A15A8" w:rsidR="00B432DB" w:rsidRPr="00A6447C" w:rsidRDefault="00115135" w:rsidP="00172D44">
      <w:pPr>
        <w:jc w:val="center"/>
        <w:rPr>
          <w:rFonts w:ascii="Times New Roman" w:hAnsi="Times New Roman" w:cs="Times New Roman"/>
          <w:b/>
          <w:bCs/>
        </w:rPr>
      </w:pPr>
      <w:r>
        <w:rPr>
          <w:rFonts w:ascii="Times New Roman" w:hAnsi="Times New Roman" w:cs="Times New Roman"/>
          <w:b/>
          <w:bCs/>
        </w:rPr>
        <w:t>APPEAL</w:t>
      </w:r>
      <w:r w:rsidR="006032D1">
        <w:rPr>
          <w:rFonts w:ascii="Times New Roman" w:hAnsi="Times New Roman" w:cs="Times New Roman"/>
          <w:b/>
          <w:bCs/>
        </w:rPr>
        <w:t xml:space="preserve"> TO MINISTER</w:t>
      </w:r>
    </w:p>
    <w:p w14:paraId="05A52B9B" w14:textId="77777777" w:rsidR="00F02A15" w:rsidRDefault="00F02A15" w:rsidP="00F02A15">
      <w:pPr>
        <w:jc w:val="both"/>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5E7F4D" w14:paraId="6ECC3BF2" w14:textId="77777777" w:rsidTr="005E7F4D">
        <w:tc>
          <w:tcPr>
            <w:tcW w:w="9016" w:type="dxa"/>
          </w:tcPr>
          <w:p w14:paraId="0AA6AED5" w14:textId="77777777" w:rsidR="005E7F4D" w:rsidRPr="005E7F4D" w:rsidRDefault="005E7F4D" w:rsidP="00F02A15">
            <w:pPr>
              <w:jc w:val="both"/>
              <w:rPr>
                <w:rFonts w:ascii="Times New Roman" w:hAnsi="Times New Roman" w:cs="Times New Roman"/>
                <w:i/>
                <w:iCs/>
                <w:u w:val="single"/>
              </w:rPr>
            </w:pPr>
            <w:r w:rsidRPr="005E7F4D">
              <w:rPr>
                <w:rFonts w:ascii="Times New Roman" w:hAnsi="Times New Roman" w:cs="Times New Roman"/>
                <w:i/>
                <w:iCs/>
                <w:u w:val="single"/>
              </w:rPr>
              <w:t>General Instructions</w:t>
            </w:r>
          </w:p>
          <w:p w14:paraId="0A616D52" w14:textId="77777777" w:rsidR="005E7F4D" w:rsidRDefault="005E7F4D" w:rsidP="00F02A15">
            <w:pPr>
              <w:jc w:val="both"/>
              <w:rPr>
                <w:rFonts w:ascii="Times New Roman" w:hAnsi="Times New Roman" w:cs="Times New Roman"/>
                <w:i/>
                <w:iCs/>
              </w:rPr>
            </w:pPr>
          </w:p>
          <w:p w14:paraId="0C45DD73" w14:textId="50783450" w:rsidR="006110FD" w:rsidRDefault="005E7F4D" w:rsidP="00F02A15">
            <w:pPr>
              <w:pStyle w:val="ListParagraph"/>
              <w:numPr>
                <w:ilvl w:val="0"/>
                <w:numId w:val="6"/>
              </w:numPr>
              <w:ind w:left="458"/>
              <w:jc w:val="both"/>
              <w:rPr>
                <w:rFonts w:ascii="Times New Roman" w:hAnsi="Times New Roman" w:cs="Times New Roman"/>
                <w:i/>
                <w:iCs/>
              </w:rPr>
            </w:pPr>
            <w:r w:rsidRPr="006110FD">
              <w:rPr>
                <w:rFonts w:ascii="Times New Roman" w:hAnsi="Times New Roman" w:cs="Times New Roman"/>
                <w:i/>
                <w:iCs/>
              </w:rPr>
              <w:t xml:space="preserve">Under </w:t>
            </w:r>
            <w:r w:rsidRPr="006110FD">
              <w:rPr>
                <w:rFonts w:ascii="Times New Roman" w:hAnsi="Times New Roman" w:cs="Times New Roman"/>
                <w:b/>
                <w:bCs/>
                <w:i/>
                <w:iCs/>
              </w:rPr>
              <w:t>Section 467</w:t>
            </w:r>
            <w:r w:rsidRPr="006110FD">
              <w:rPr>
                <w:rFonts w:ascii="Times New Roman" w:hAnsi="Times New Roman" w:cs="Times New Roman"/>
                <w:i/>
                <w:iCs/>
              </w:rPr>
              <w:t xml:space="preserve"> of the </w:t>
            </w:r>
            <w:r w:rsidRPr="006110FD">
              <w:rPr>
                <w:rFonts w:ascii="Times New Roman" w:hAnsi="Times New Roman" w:cs="Times New Roman"/>
                <w:b/>
                <w:bCs/>
                <w:i/>
                <w:iCs/>
              </w:rPr>
              <w:t>Copyright Act 2021</w:t>
            </w:r>
            <w:r w:rsidRPr="006110FD">
              <w:rPr>
                <w:rFonts w:ascii="Times New Roman" w:hAnsi="Times New Roman" w:cs="Times New Roman"/>
                <w:i/>
                <w:iCs/>
              </w:rPr>
              <w:t xml:space="preserve">, a person who is a Collective Management Organisation (CMO) or an officer of a CMO can appeal against the reconsidered decision made by IPOS. </w:t>
            </w:r>
            <w:r w:rsidRPr="006110FD">
              <w:rPr>
                <w:rFonts w:ascii="Times New Roman" w:hAnsi="Times New Roman" w:cs="Times New Roman"/>
                <w:b/>
                <w:bCs/>
                <w:i/>
                <w:iCs/>
              </w:rPr>
              <w:t>Part 4 Division 4</w:t>
            </w:r>
            <w:r w:rsidRPr="006110FD">
              <w:rPr>
                <w:rFonts w:ascii="Times New Roman" w:hAnsi="Times New Roman" w:cs="Times New Roman"/>
                <w:i/>
                <w:iCs/>
              </w:rPr>
              <w:t xml:space="preserve"> of the</w:t>
            </w:r>
            <w:r w:rsidRPr="006110FD">
              <w:rPr>
                <w:rFonts w:ascii="Times New Roman" w:hAnsi="Times New Roman" w:cs="Times New Roman"/>
                <w:b/>
                <w:bCs/>
                <w:i/>
                <w:iCs/>
              </w:rPr>
              <w:t xml:space="preserve"> Copyright</w:t>
            </w:r>
            <w:r w:rsidRPr="006110FD">
              <w:rPr>
                <w:rFonts w:ascii="Times New Roman" w:hAnsi="Times New Roman" w:cs="Times New Roman"/>
                <w:i/>
                <w:iCs/>
              </w:rPr>
              <w:t xml:space="preserve"> </w:t>
            </w:r>
            <w:r w:rsidRPr="006110FD">
              <w:rPr>
                <w:rFonts w:ascii="Times New Roman" w:hAnsi="Times New Roman" w:cs="Times New Roman"/>
                <w:b/>
                <w:bCs/>
                <w:i/>
                <w:iCs/>
              </w:rPr>
              <w:t>(Collective Management Organisations) Regulations 2023</w:t>
            </w:r>
            <w:r w:rsidRPr="006110FD">
              <w:rPr>
                <w:rFonts w:ascii="Times New Roman" w:hAnsi="Times New Roman" w:cs="Times New Roman"/>
                <w:i/>
                <w:iCs/>
              </w:rPr>
              <w:t xml:space="preserve"> provides more information regarding appeals to the Minister </w:t>
            </w:r>
            <w:r w:rsidR="008F1474">
              <w:rPr>
                <w:rFonts w:ascii="Times New Roman" w:hAnsi="Times New Roman" w:cs="Times New Roman"/>
                <w:i/>
                <w:iCs/>
              </w:rPr>
              <w:t>for</w:t>
            </w:r>
            <w:r w:rsidRPr="006110FD">
              <w:rPr>
                <w:rFonts w:ascii="Times New Roman" w:hAnsi="Times New Roman" w:cs="Times New Roman"/>
                <w:i/>
                <w:iCs/>
              </w:rPr>
              <w:t xml:space="preserve"> Law. Please read through the requirements in the Copyright Act 2021 as well as the Copyright (Collective Management Organisations) Regulations 2023 before proceeding with the appeal application.</w:t>
            </w:r>
          </w:p>
          <w:p w14:paraId="020EF4CC" w14:textId="77777777" w:rsidR="006110FD" w:rsidRDefault="005E7F4D" w:rsidP="00F02A15">
            <w:pPr>
              <w:pStyle w:val="ListParagraph"/>
              <w:numPr>
                <w:ilvl w:val="0"/>
                <w:numId w:val="6"/>
              </w:numPr>
              <w:ind w:left="458"/>
              <w:jc w:val="both"/>
              <w:rPr>
                <w:rFonts w:ascii="Times New Roman" w:hAnsi="Times New Roman" w:cs="Times New Roman"/>
                <w:i/>
                <w:iCs/>
              </w:rPr>
            </w:pPr>
            <w:r w:rsidRPr="006110FD">
              <w:rPr>
                <w:rFonts w:ascii="Times New Roman" w:hAnsi="Times New Roman" w:cs="Times New Roman"/>
                <w:i/>
                <w:iCs/>
              </w:rPr>
              <w:t xml:space="preserve">All fields must be filled unless otherwise indicated. </w:t>
            </w:r>
          </w:p>
          <w:p w14:paraId="17D8C9BE" w14:textId="77777777" w:rsidR="006110FD" w:rsidRDefault="005E7F4D" w:rsidP="00F02A15">
            <w:pPr>
              <w:pStyle w:val="ListParagraph"/>
              <w:numPr>
                <w:ilvl w:val="0"/>
                <w:numId w:val="6"/>
              </w:numPr>
              <w:ind w:left="458"/>
              <w:jc w:val="both"/>
              <w:rPr>
                <w:rFonts w:ascii="Times New Roman" w:hAnsi="Times New Roman" w:cs="Times New Roman"/>
                <w:i/>
                <w:iCs/>
              </w:rPr>
            </w:pPr>
            <w:r w:rsidRPr="006110FD">
              <w:rPr>
                <w:rFonts w:ascii="Times New Roman" w:hAnsi="Times New Roman" w:cs="Times New Roman"/>
                <w:i/>
                <w:iCs/>
              </w:rPr>
              <w:t xml:space="preserve">The form below should preferably be typewritten to facilitate processing. </w:t>
            </w:r>
          </w:p>
          <w:p w14:paraId="6942C23C" w14:textId="12D1DB5A" w:rsidR="005E7F4D" w:rsidRPr="006110FD" w:rsidRDefault="005E7F4D" w:rsidP="00F02A15">
            <w:pPr>
              <w:pStyle w:val="ListParagraph"/>
              <w:numPr>
                <w:ilvl w:val="0"/>
                <w:numId w:val="6"/>
              </w:numPr>
              <w:ind w:left="458"/>
              <w:jc w:val="both"/>
              <w:rPr>
                <w:rFonts w:ascii="Times New Roman" w:hAnsi="Times New Roman" w:cs="Times New Roman"/>
                <w:i/>
                <w:iCs/>
              </w:rPr>
            </w:pPr>
            <w:r w:rsidRPr="006110FD">
              <w:rPr>
                <w:rFonts w:ascii="Times New Roman" w:hAnsi="Times New Roman" w:cs="Times New Roman"/>
                <w:i/>
                <w:iCs/>
              </w:rPr>
              <w:t xml:space="preserve">To submit the form, please attach the form and any other applicable documents to </w:t>
            </w:r>
            <w:hyperlink r:id="rId7" w:history="1">
              <w:r w:rsidRPr="006110FD">
                <w:rPr>
                  <w:rStyle w:val="Hyperlink"/>
                  <w:rFonts w:ascii="Times New Roman" w:hAnsi="Times New Roman" w:cs="Times New Roman"/>
                  <w:i/>
                  <w:iCs/>
                </w:rPr>
                <w:t>MLAW_CMO_APPEAL@mlaw.gov.sg</w:t>
              </w:r>
            </w:hyperlink>
            <w:r w:rsidRPr="006110FD">
              <w:rPr>
                <w:rFonts w:ascii="Times New Roman" w:hAnsi="Times New Roman" w:cs="Times New Roman"/>
                <w:i/>
                <w:iCs/>
              </w:rPr>
              <w:t>. Incomplete and/or late applications may be rejected.</w:t>
            </w:r>
          </w:p>
          <w:p w14:paraId="6EA298C9" w14:textId="559BC93D" w:rsidR="005E7F4D" w:rsidRPr="005E7F4D" w:rsidRDefault="005E7F4D" w:rsidP="00F02A15">
            <w:pPr>
              <w:jc w:val="both"/>
              <w:rPr>
                <w:rFonts w:ascii="Times New Roman" w:hAnsi="Times New Roman" w:cs="Times New Roman"/>
                <w:i/>
                <w:iCs/>
              </w:rPr>
            </w:pPr>
          </w:p>
        </w:tc>
      </w:tr>
    </w:tbl>
    <w:p w14:paraId="5F5E77E0" w14:textId="77777777" w:rsidR="005E7F4D" w:rsidRPr="00A6447C" w:rsidRDefault="005E7F4D" w:rsidP="00F02A15">
      <w:pPr>
        <w:jc w:val="both"/>
        <w:rPr>
          <w:rFonts w:ascii="Times New Roman" w:hAnsi="Times New Roman" w:cs="Times New Roman"/>
        </w:rPr>
      </w:pPr>
    </w:p>
    <w:p w14:paraId="63062F4B" w14:textId="74F190E7" w:rsidR="001F4E15" w:rsidRDefault="005E7F4D" w:rsidP="005E7F4D">
      <w:pPr>
        <w:jc w:val="both"/>
        <w:rPr>
          <w:rFonts w:ascii="Times New Roman" w:hAnsi="Times New Roman" w:cs="Times New Roman"/>
          <w:b/>
          <w:bCs/>
          <w:u w:val="single"/>
        </w:rPr>
      </w:pPr>
      <w:r>
        <w:rPr>
          <w:rFonts w:ascii="Times New Roman" w:hAnsi="Times New Roman" w:cs="Times New Roman"/>
          <w:b/>
          <w:bCs/>
          <w:u w:val="single"/>
        </w:rPr>
        <w:t>Section A: Details of Appellant</w:t>
      </w:r>
    </w:p>
    <w:p w14:paraId="62450A85" w14:textId="07E96859" w:rsidR="007F1AF2" w:rsidRPr="00CA679C" w:rsidRDefault="007F1AF2" w:rsidP="007F1AF2">
      <w:pPr>
        <w:jc w:val="both"/>
        <w:rPr>
          <w:rFonts w:ascii="Times New Roman" w:hAnsi="Times New Roman" w:cs="Times New Roman"/>
          <w:i/>
          <w:iCs/>
        </w:rPr>
      </w:pPr>
      <w:r>
        <w:rPr>
          <w:rFonts w:ascii="Times New Roman" w:hAnsi="Times New Roman" w:cs="Times New Roman"/>
          <w:i/>
          <w:iCs/>
        </w:rPr>
        <w:t>Please fill up this part if you are appealing as an officer of a Collective Management Organisation (“</w:t>
      </w:r>
      <w:r>
        <w:rPr>
          <w:rFonts w:ascii="Times New Roman" w:hAnsi="Times New Roman" w:cs="Times New Roman"/>
          <w:b/>
          <w:bCs/>
          <w:i/>
          <w:iCs/>
        </w:rPr>
        <w:t>CMO</w:t>
      </w:r>
      <w:r>
        <w:rPr>
          <w:rFonts w:ascii="Times New Roman" w:hAnsi="Times New Roman" w:cs="Times New Roman"/>
          <w:i/>
          <w:iCs/>
        </w:rPr>
        <w:t>”).</w:t>
      </w:r>
    </w:p>
    <w:p w14:paraId="0DB171F4" w14:textId="77777777" w:rsidR="007F1AF2" w:rsidRPr="00984707" w:rsidRDefault="007F1AF2" w:rsidP="007F1AF2">
      <w:pPr>
        <w:rPr>
          <w:rFonts w:ascii="Times New Roman" w:hAnsi="Times New Roman" w:cs="Times New Roman"/>
        </w:rPr>
      </w:pPr>
      <w:bookmarkStart w:id="0" w:name="_Hlk165047589"/>
      <w:r w:rsidRPr="00984707">
        <w:rPr>
          <w:rFonts w:ascii="Times New Roman" w:hAnsi="Times New Roman" w:cs="Times New Roman"/>
        </w:rPr>
        <w:t>Name</w:t>
      </w:r>
      <w:r>
        <w:rPr>
          <w:rFonts w:ascii="Times New Roman" w:hAnsi="Times New Roman" w:cs="Times New Roman"/>
        </w:rPr>
        <w:t xml:space="preserve"> of officer</w:t>
      </w:r>
      <w:r w:rsidRPr="00984707">
        <w:rPr>
          <w:rFonts w:ascii="Times New Roman" w:hAnsi="Times New Roman" w:cs="Times New Roman"/>
        </w:rPr>
        <w:t>:</w:t>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Pr>
          <w:rFonts w:ascii="Times New Roman" w:hAnsi="Times New Roman" w:cs="Times New Roman"/>
        </w:rPr>
        <w:tab/>
        <w:t>______</w:t>
      </w:r>
      <w:r w:rsidRPr="00984707">
        <w:rPr>
          <w:rFonts w:ascii="Times New Roman" w:hAnsi="Times New Roman" w:cs="Times New Roman"/>
        </w:rPr>
        <w:t>____________________________________</w:t>
      </w:r>
    </w:p>
    <w:p w14:paraId="6B6D44C0" w14:textId="77777777" w:rsidR="007F1AF2" w:rsidRDefault="007F1AF2" w:rsidP="007F1AF2">
      <w:pPr>
        <w:rPr>
          <w:rFonts w:ascii="Times New Roman" w:hAnsi="Times New Roman" w:cs="Times New Roman"/>
        </w:rPr>
      </w:pPr>
      <w:r>
        <w:rPr>
          <w:rFonts w:ascii="Times New Roman" w:hAnsi="Times New Roman" w:cs="Times New Roman"/>
        </w:rPr>
        <w:t xml:space="preserve">Designation of officer: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14:paraId="59F372E8" w14:textId="77777777" w:rsidR="007F1AF2" w:rsidRDefault="007F1AF2" w:rsidP="007F1AF2">
      <w:pPr>
        <w:rPr>
          <w:rFonts w:ascii="Times New Roman" w:hAnsi="Times New Roman" w:cs="Times New Roman"/>
        </w:rPr>
      </w:pPr>
      <w:r>
        <w:rPr>
          <w:rFonts w:ascii="Times New Roman" w:hAnsi="Times New Roman" w:cs="Times New Roman"/>
        </w:rPr>
        <w:t>Name of CMO: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bookmarkEnd w:id="0"/>
    <w:p w14:paraId="6B8C238B" w14:textId="77777777" w:rsidR="007F1AF2" w:rsidRPr="00984707" w:rsidRDefault="007F1AF2" w:rsidP="007F1AF2">
      <w:pPr>
        <w:rPr>
          <w:rFonts w:ascii="Times New Roman" w:hAnsi="Times New Roman" w:cs="Times New Roman"/>
        </w:rPr>
      </w:pPr>
      <w:r w:rsidRPr="00984707">
        <w:rPr>
          <w:rFonts w:ascii="Times New Roman" w:hAnsi="Times New Roman" w:cs="Times New Roman"/>
        </w:rPr>
        <w:t xml:space="preserve">Email </w:t>
      </w:r>
      <w:r>
        <w:rPr>
          <w:rFonts w:ascii="Times New Roman" w:hAnsi="Times New Roman" w:cs="Times New Roman"/>
        </w:rPr>
        <w:t>a</w:t>
      </w:r>
      <w:r w:rsidRPr="00984707">
        <w:rPr>
          <w:rFonts w:ascii="Times New Roman" w:hAnsi="Times New Roman" w:cs="Times New Roman"/>
        </w:rPr>
        <w:t xml:space="preserve">ddress: </w:t>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t>__________________________________________</w:t>
      </w:r>
    </w:p>
    <w:p w14:paraId="7A3C6F99" w14:textId="77777777" w:rsidR="007F1AF2" w:rsidRPr="00984707" w:rsidRDefault="007F1AF2" w:rsidP="007F1AF2">
      <w:pPr>
        <w:rPr>
          <w:rFonts w:ascii="Times New Roman" w:hAnsi="Times New Roman" w:cs="Times New Roman"/>
        </w:rPr>
      </w:pPr>
      <w:r w:rsidRPr="00984707">
        <w:rPr>
          <w:rFonts w:ascii="Times New Roman" w:hAnsi="Times New Roman" w:cs="Times New Roman"/>
        </w:rPr>
        <w:t xml:space="preserve">Telephone number: </w:t>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t>__________________________________________</w:t>
      </w:r>
    </w:p>
    <w:p w14:paraId="7B923431" w14:textId="77777777" w:rsidR="007F1AF2" w:rsidRDefault="007F1AF2" w:rsidP="007F1AF2">
      <w:pPr>
        <w:rPr>
          <w:rFonts w:ascii="Times New Roman" w:hAnsi="Times New Roman" w:cs="Times New Roman"/>
        </w:rPr>
      </w:pPr>
      <w:r>
        <w:rPr>
          <w:rFonts w:ascii="Times New Roman" w:hAnsi="Times New Roman" w:cs="Times New Roman"/>
        </w:rPr>
        <w:t xml:space="preserve">Date of application: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14:paraId="32E9467F" w14:textId="77777777" w:rsidR="007F1AF2" w:rsidRDefault="007F1AF2" w:rsidP="007F1AF2">
      <w:pPr>
        <w:rPr>
          <w:rFonts w:ascii="Times New Roman" w:hAnsi="Times New Roman" w:cs="Times New Roman"/>
        </w:rPr>
      </w:pPr>
    </w:p>
    <w:p w14:paraId="1FB1DE31" w14:textId="5EABE22C" w:rsidR="007F1AF2" w:rsidRPr="00984707" w:rsidRDefault="007F1AF2" w:rsidP="007F1AF2">
      <w:pPr>
        <w:rPr>
          <w:rFonts w:ascii="Times New Roman" w:hAnsi="Times New Roman" w:cs="Times New Roman"/>
          <w:i/>
          <w:iCs/>
        </w:rPr>
      </w:pPr>
      <w:r w:rsidRPr="00984707">
        <w:rPr>
          <w:rFonts w:ascii="Times New Roman" w:hAnsi="Times New Roman" w:cs="Times New Roman"/>
          <w:i/>
          <w:iCs/>
        </w:rPr>
        <w:t xml:space="preserve">Please fill up this part if you are </w:t>
      </w:r>
      <w:r>
        <w:rPr>
          <w:rFonts w:ascii="Times New Roman" w:hAnsi="Times New Roman" w:cs="Times New Roman"/>
          <w:i/>
          <w:iCs/>
        </w:rPr>
        <w:t xml:space="preserve">appealing </w:t>
      </w:r>
      <w:r w:rsidRPr="00984707">
        <w:rPr>
          <w:rFonts w:ascii="Times New Roman" w:hAnsi="Times New Roman" w:cs="Times New Roman"/>
          <w:i/>
          <w:iCs/>
        </w:rPr>
        <w:t xml:space="preserve">on behalf of </w:t>
      </w:r>
      <w:r>
        <w:rPr>
          <w:rFonts w:ascii="Times New Roman" w:hAnsi="Times New Roman" w:cs="Times New Roman"/>
          <w:i/>
          <w:iCs/>
        </w:rPr>
        <w:t>a CMO.</w:t>
      </w:r>
      <w:r w:rsidRPr="00984707">
        <w:rPr>
          <w:rFonts w:ascii="Times New Roman" w:hAnsi="Times New Roman" w:cs="Times New Roman"/>
          <w:i/>
          <w:iCs/>
        </w:rPr>
        <w:t xml:space="preserve"> </w:t>
      </w:r>
    </w:p>
    <w:p w14:paraId="05A5C762" w14:textId="77777777" w:rsidR="007F1AF2" w:rsidRPr="00984707" w:rsidRDefault="007F1AF2" w:rsidP="007F1AF2">
      <w:pPr>
        <w:rPr>
          <w:rFonts w:ascii="Times New Roman" w:hAnsi="Times New Roman" w:cs="Times New Roman"/>
        </w:rPr>
      </w:pPr>
      <w:r w:rsidRPr="00984707">
        <w:rPr>
          <w:rFonts w:ascii="Times New Roman" w:hAnsi="Times New Roman" w:cs="Times New Roman"/>
        </w:rPr>
        <w:t xml:space="preserve">Name of </w:t>
      </w:r>
      <w:r>
        <w:rPr>
          <w:rFonts w:ascii="Times New Roman" w:hAnsi="Times New Roman" w:cs="Times New Roman"/>
        </w:rPr>
        <w:t>CMO</w:t>
      </w:r>
      <w:r w:rsidRPr="00984707">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43DEBC50" w14:textId="77777777" w:rsidR="007F1AF2" w:rsidRDefault="007F1AF2" w:rsidP="007F1AF2">
      <w:pPr>
        <w:rPr>
          <w:rFonts w:ascii="Times New Roman" w:hAnsi="Times New Roman" w:cs="Times New Roman"/>
        </w:rPr>
      </w:pPr>
      <w:r>
        <w:rPr>
          <w:rFonts w:ascii="Times New Roman" w:hAnsi="Times New Roman" w:cs="Times New Roman"/>
        </w:rPr>
        <w:t>Entity registration number:</w:t>
      </w:r>
      <w:r w:rsidRPr="0098470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52EB2E5D" w14:textId="77777777" w:rsidR="007F1AF2" w:rsidRDefault="007F1AF2" w:rsidP="007F1AF2">
      <w:pPr>
        <w:rPr>
          <w:rFonts w:ascii="Times New Roman" w:hAnsi="Times New Roman" w:cs="Times New Roman"/>
        </w:rPr>
      </w:pPr>
      <w:r>
        <w:rPr>
          <w:rFonts w:ascii="Times New Roman" w:hAnsi="Times New Roman" w:cs="Times New Roman"/>
        </w:rPr>
        <w:t>Address of CMO:</w:t>
      </w:r>
      <w:r w:rsidRPr="0098470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235E95CE" w14:textId="77777777" w:rsidR="007F1AF2" w:rsidRDefault="007F1AF2" w:rsidP="007F1AF2">
      <w:pPr>
        <w:rPr>
          <w:rFonts w:ascii="Times New Roman" w:hAnsi="Times New Roman" w:cs="Times New Roman"/>
        </w:rPr>
      </w:pPr>
      <w:r>
        <w:rPr>
          <w:rFonts w:ascii="Times New Roman" w:hAnsi="Times New Roman" w:cs="Times New Roman"/>
        </w:rPr>
        <w:t>Email address:</w:t>
      </w:r>
      <w:r w:rsidRPr="0098470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7EA5C883" w14:textId="77777777" w:rsidR="007F1AF2" w:rsidRDefault="007F1AF2" w:rsidP="007F1AF2">
      <w:pPr>
        <w:rPr>
          <w:rFonts w:ascii="Times New Roman" w:hAnsi="Times New Roman" w:cs="Times New Roman"/>
        </w:rPr>
      </w:pPr>
      <w:r>
        <w:rPr>
          <w:rFonts w:ascii="Times New Roman" w:hAnsi="Times New Roman" w:cs="Times New Roman"/>
        </w:rPr>
        <w:t xml:space="preserve">Telephone number: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390A5123" w14:textId="77777777" w:rsidR="007F1AF2" w:rsidRDefault="007F1AF2" w:rsidP="007F1AF2">
      <w:pPr>
        <w:rPr>
          <w:rFonts w:ascii="Times New Roman" w:hAnsi="Times New Roman" w:cs="Times New Roman"/>
        </w:rPr>
      </w:pPr>
      <w:r>
        <w:rPr>
          <w:rFonts w:ascii="Times New Roman" w:hAnsi="Times New Roman" w:cs="Times New Roman"/>
        </w:rPr>
        <w:lastRenderedPageBreak/>
        <w:t xml:space="preserve">Name of individual applying </w:t>
      </w:r>
    </w:p>
    <w:p w14:paraId="5BD775D1" w14:textId="77777777" w:rsidR="007F1AF2" w:rsidRDefault="007F1AF2" w:rsidP="007F1AF2">
      <w:pPr>
        <w:rPr>
          <w:rFonts w:ascii="Times New Roman" w:hAnsi="Times New Roman" w:cs="Times New Roman"/>
        </w:rPr>
      </w:pPr>
      <w:r>
        <w:rPr>
          <w:rFonts w:ascii="Times New Roman" w:hAnsi="Times New Roman" w:cs="Times New Roman"/>
        </w:rPr>
        <w:t>on behalf of a CMO: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14:paraId="73CFC56A" w14:textId="77777777" w:rsidR="007F1AF2" w:rsidRDefault="007F1AF2" w:rsidP="007F1AF2">
      <w:pPr>
        <w:rPr>
          <w:rFonts w:ascii="Times New Roman" w:hAnsi="Times New Roman" w:cs="Times New Roman"/>
        </w:rPr>
      </w:pPr>
      <w:r>
        <w:rPr>
          <w:rFonts w:ascii="Times New Roman" w:hAnsi="Times New Roman" w:cs="Times New Roman"/>
        </w:rPr>
        <w:t xml:space="preserve">Date of application: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14:paraId="2FB97854" w14:textId="77777777" w:rsidR="00115135" w:rsidRDefault="00115135" w:rsidP="00C71345">
      <w:pPr>
        <w:rPr>
          <w:rFonts w:ascii="Times New Roman" w:hAnsi="Times New Roman" w:cs="Times New Roman"/>
          <w:b/>
          <w:bCs/>
        </w:rPr>
      </w:pPr>
    </w:p>
    <w:p w14:paraId="2D58093F" w14:textId="77777777" w:rsidR="007F1AF2" w:rsidRDefault="005E7F4D" w:rsidP="00C71345">
      <w:pPr>
        <w:rPr>
          <w:rFonts w:ascii="Times New Roman" w:hAnsi="Times New Roman" w:cs="Times New Roman"/>
          <w:b/>
          <w:bCs/>
          <w:u w:val="single"/>
        </w:rPr>
      </w:pPr>
      <w:r w:rsidRPr="005E7F4D">
        <w:rPr>
          <w:rFonts w:ascii="Times New Roman" w:hAnsi="Times New Roman" w:cs="Times New Roman"/>
          <w:b/>
          <w:bCs/>
          <w:u w:val="single"/>
        </w:rPr>
        <w:t xml:space="preserve">Section B: </w:t>
      </w:r>
      <w:r w:rsidR="001F4E15" w:rsidRPr="005E7F4D">
        <w:rPr>
          <w:rFonts w:ascii="Times New Roman" w:hAnsi="Times New Roman" w:cs="Times New Roman"/>
          <w:b/>
          <w:bCs/>
          <w:u w:val="single"/>
        </w:rPr>
        <w:t xml:space="preserve">Details of </w:t>
      </w:r>
      <w:r w:rsidR="00115135">
        <w:rPr>
          <w:rFonts w:ascii="Times New Roman" w:hAnsi="Times New Roman" w:cs="Times New Roman"/>
          <w:b/>
          <w:bCs/>
          <w:u w:val="single"/>
        </w:rPr>
        <w:t>Appeal</w:t>
      </w:r>
    </w:p>
    <w:p w14:paraId="7FFDA061" w14:textId="77777777" w:rsidR="007F1AF2" w:rsidRDefault="007F1AF2" w:rsidP="007F1AF2">
      <w:pPr>
        <w:jc w:val="both"/>
        <w:rPr>
          <w:rFonts w:ascii="Times New Roman" w:hAnsi="Times New Roman" w:cs="Times New Roman"/>
        </w:rPr>
      </w:pPr>
      <w:r>
        <w:rPr>
          <w:rFonts w:ascii="Times New Roman" w:hAnsi="Times New Roman" w:cs="Times New Roman"/>
        </w:rPr>
        <w:t xml:space="preserve">Case reference number: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14:paraId="67937563" w14:textId="77777777" w:rsidR="007F1AF2" w:rsidRDefault="007F1AF2" w:rsidP="007F1AF2">
      <w:pPr>
        <w:jc w:val="both"/>
        <w:rPr>
          <w:rFonts w:ascii="Times New Roman" w:hAnsi="Times New Roman" w:cs="Times New Roman"/>
        </w:rPr>
      </w:pPr>
      <w:r>
        <w:rPr>
          <w:rFonts w:ascii="Times New Roman" w:hAnsi="Times New Roman" w:cs="Times New Roman"/>
        </w:rPr>
        <w:t xml:space="preserve">Date of notice of IPOS’s </w:t>
      </w:r>
      <w:proofErr w:type="gramStart"/>
      <w:r>
        <w:rPr>
          <w:rFonts w:ascii="Times New Roman" w:hAnsi="Times New Roman" w:cs="Times New Roman"/>
        </w:rPr>
        <w:t>reconsidered</w:t>
      </w:r>
      <w:proofErr w:type="gramEnd"/>
    </w:p>
    <w:p w14:paraId="24B4C875" w14:textId="0D5325BF" w:rsidR="007F1AF2" w:rsidRDefault="007F1AF2" w:rsidP="007F1AF2">
      <w:pPr>
        <w:jc w:val="both"/>
        <w:rPr>
          <w:rFonts w:ascii="Times New Roman" w:hAnsi="Times New Roman" w:cs="Times New Roman"/>
        </w:rPr>
      </w:pPr>
      <w:r>
        <w:rPr>
          <w:rFonts w:ascii="Times New Roman" w:hAnsi="Times New Roman" w:cs="Times New Roman"/>
        </w:rPr>
        <w:t>decision: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14:paraId="377310AE" w14:textId="594A9777" w:rsidR="001F4E15" w:rsidRDefault="007F1AF2" w:rsidP="00C71345">
      <w:pPr>
        <w:rPr>
          <w:rFonts w:ascii="Times New Roman" w:hAnsi="Times New Roman" w:cs="Times New Roman"/>
          <w:b/>
          <w:bCs/>
          <w:u w:val="single"/>
        </w:rPr>
      </w:pPr>
      <w:r>
        <w:rPr>
          <w:rFonts w:ascii="Times New Roman" w:hAnsi="Times New Roman" w:cs="Times New Roman"/>
        </w:rPr>
        <w:t>Type of regulatory action issued:</w:t>
      </w:r>
      <w:r>
        <w:rPr>
          <w:rFonts w:ascii="Times New Roman" w:hAnsi="Times New Roman" w:cs="Times New Roman"/>
        </w:rPr>
        <w:tab/>
      </w:r>
      <w:r w:rsidRPr="00A6447C">
        <w:rPr>
          <w:rFonts w:ascii="Times New Roman" w:hAnsi="Times New Roman" w:cs="Times New Roman"/>
        </w:rPr>
        <w:t>Financial Penalty / Regulatory Direction / Cessation Order</w:t>
      </w:r>
    </w:p>
    <w:p w14:paraId="42892930" w14:textId="77777777" w:rsidR="007F1AF2" w:rsidRDefault="007F1AF2" w:rsidP="007F1AF2">
      <w:pPr>
        <w:spacing w:after="0"/>
        <w:rPr>
          <w:rFonts w:ascii="Times New Roman" w:hAnsi="Times New Roman" w:cs="Times New Roman"/>
        </w:rPr>
      </w:pPr>
    </w:p>
    <w:p w14:paraId="52AFFE13" w14:textId="151FA72B" w:rsidR="007F1AF2" w:rsidRPr="00954C80" w:rsidRDefault="007F1AF2" w:rsidP="006110FD">
      <w:pPr>
        <w:spacing w:after="0"/>
        <w:jc w:val="both"/>
        <w:rPr>
          <w:rFonts w:ascii="Times New Roman" w:hAnsi="Times New Roman" w:cs="Times New Roman"/>
          <w:i/>
          <w:iCs/>
          <w:color w:val="4472C4" w:themeColor="accent1"/>
        </w:rPr>
      </w:pPr>
      <w:r w:rsidRPr="00954C80">
        <w:rPr>
          <w:rFonts w:ascii="Times New Roman" w:hAnsi="Times New Roman" w:cs="Times New Roman"/>
          <w:i/>
          <w:iCs/>
          <w:color w:val="4472C4" w:themeColor="accent1"/>
        </w:rPr>
        <w:t>Please provide the details of the regulatory action issued</w:t>
      </w:r>
      <w:r w:rsidR="006110FD" w:rsidRPr="00954C80">
        <w:rPr>
          <w:rFonts w:ascii="Times New Roman" w:hAnsi="Times New Roman" w:cs="Times New Roman"/>
          <w:i/>
          <w:iCs/>
          <w:color w:val="4472C4" w:themeColor="accent1"/>
        </w:rPr>
        <w:t>, such as the amount of the financial penalty, terms of the regulatory direction, or the nature of the cessation order (indefinitely or term).</w:t>
      </w:r>
    </w:p>
    <w:p w14:paraId="01B2D415" w14:textId="77777777" w:rsidR="007F1AF2" w:rsidRDefault="007F1AF2" w:rsidP="007F1AF2">
      <w:pPr>
        <w:spacing w:after="0"/>
        <w:rPr>
          <w:rFonts w:ascii="Times New Roman" w:hAnsi="Times New Roman" w:cs="Times New Roman"/>
        </w:rPr>
      </w:pPr>
    </w:p>
    <w:p w14:paraId="7E8997EF"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7F96A14F"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50B74CB5"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2306A315"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50AB229C"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37F1AD9E"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4D9E6B41"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522282F8" w14:textId="77777777" w:rsidR="007F1AF2" w:rsidRPr="006110FD" w:rsidRDefault="007F1AF2" w:rsidP="00115135">
      <w:pPr>
        <w:jc w:val="both"/>
        <w:rPr>
          <w:rFonts w:ascii="Times New Roman" w:hAnsi="Times New Roman" w:cs="Times New Roman"/>
          <w:i/>
          <w:iCs/>
          <w:color w:val="4472C4" w:themeColor="accent1"/>
        </w:rPr>
      </w:pPr>
    </w:p>
    <w:p w14:paraId="592A61B2" w14:textId="74D2B2CE" w:rsidR="00115135" w:rsidRPr="00E25B13" w:rsidRDefault="00115135" w:rsidP="00115135">
      <w:pPr>
        <w:jc w:val="both"/>
        <w:rPr>
          <w:rFonts w:ascii="Times New Roman" w:hAnsi="Times New Roman" w:cs="Times New Roman"/>
          <w:i/>
          <w:iCs/>
        </w:rPr>
      </w:pPr>
      <w:r w:rsidRPr="00E25B13">
        <w:rPr>
          <w:rFonts w:ascii="Times New Roman" w:hAnsi="Times New Roman" w:cs="Times New Roman"/>
          <w:i/>
          <w:iCs/>
          <w:color w:val="4472C4" w:themeColor="accent1"/>
        </w:rPr>
        <w:t xml:space="preserve">Please state the whole or part of the decision which you are </w:t>
      </w:r>
      <w:r>
        <w:rPr>
          <w:rFonts w:ascii="Times New Roman" w:hAnsi="Times New Roman" w:cs="Times New Roman"/>
          <w:i/>
          <w:iCs/>
          <w:color w:val="4472C4" w:themeColor="accent1"/>
        </w:rPr>
        <w:t>appealing</w:t>
      </w:r>
      <w:r w:rsidRPr="00E25B13">
        <w:rPr>
          <w:rFonts w:ascii="Times New Roman" w:hAnsi="Times New Roman" w:cs="Times New Roman"/>
          <w:i/>
          <w:iCs/>
          <w:color w:val="4472C4" w:themeColor="accent1"/>
        </w:rPr>
        <w:t xml:space="preserve"> against.</w:t>
      </w:r>
    </w:p>
    <w:p w14:paraId="14434AC4" w14:textId="77777777" w:rsidR="007F1AF2" w:rsidRDefault="007F1AF2" w:rsidP="007F1AF2">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749807EF" w14:textId="77777777" w:rsidR="007F1AF2" w:rsidRDefault="007F1AF2" w:rsidP="007F1AF2">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077547A6" w14:textId="77777777" w:rsidR="007F1AF2" w:rsidRDefault="007F1AF2" w:rsidP="007F1AF2">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394A6D78" w14:textId="77777777" w:rsidR="007F1AF2" w:rsidRDefault="007F1AF2" w:rsidP="007F1AF2">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775656FA" w14:textId="77777777" w:rsidR="007F1AF2" w:rsidRDefault="007F1AF2" w:rsidP="007F1AF2">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46FC0636"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4D871DE2"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5F3B6578" w14:textId="77777777" w:rsidR="006110FD" w:rsidRDefault="006110FD" w:rsidP="00C71345">
      <w:pPr>
        <w:rPr>
          <w:rFonts w:ascii="Times New Roman" w:hAnsi="Times New Roman" w:cs="Times New Roman"/>
          <w:b/>
          <w:bCs/>
        </w:rPr>
      </w:pPr>
    </w:p>
    <w:p w14:paraId="585944FD" w14:textId="77777777" w:rsidR="006110FD" w:rsidRDefault="006110FD" w:rsidP="00C71345">
      <w:pPr>
        <w:rPr>
          <w:rFonts w:ascii="Times New Roman" w:hAnsi="Times New Roman" w:cs="Times New Roman"/>
          <w:b/>
          <w:bCs/>
        </w:rPr>
      </w:pPr>
    </w:p>
    <w:p w14:paraId="02A9676F" w14:textId="77777777" w:rsidR="006110FD" w:rsidRDefault="006110FD" w:rsidP="00C71345">
      <w:pPr>
        <w:rPr>
          <w:rFonts w:ascii="Times New Roman" w:hAnsi="Times New Roman" w:cs="Times New Roman"/>
          <w:b/>
          <w:bCs/>
        </w:rPr>
      </w:pPr>
    </w:p>
    <w:tbl>
      <w:tblPr>
        <w:tblStyle w:val="TableGrid"/>
        <w:tblW w:w="0" w:type="auto"/>
        <w:tblLook w:val="04A0" w:firstRow="1" w:lastRow="0" w:firstColumn="1" w:lastColumn="0" w:noHBand="0" w:noVBand="1"/>
      </w:tblPr>
      <w:tblGrid>
        <w:gridCol w:w="9016"/>
      </w:tblGrid>
      <w:tr w:rsidR="007F1AF2" w14:paraId="14C0BFDF" w14:textId="77777777" w:rsidTr="007F1AF2">
        <w:tc>
          <w:tcPr>
            <w:tcW w:w="9016" w:type="dxa"/>
          </w:tcPr>
          <w:p w14:paraId="725ABA20" w14:textId="77777777" w:rsidR="007F1AF2" w:rsidRPr="00301B0A" w:rsidRDefault="007F1AF2" w:rsidP="007F1AF2">
            <w:pPr>
              <w:rPr>
                <w:rFonts w:ascii="Times New Roman" w:hAnsi="Times New Roman" w:cs="Times New Roman"/>
                <w:i/>
                <w:iCs/>
                <w:u w:val="single"/>
              </w:rPr>
            </w:pPr>
            <w:r w:rsidRPr="00301B0A">
              <w:rPr>
                <w:rFonts w:ascii="Times New Roman" w:hAnsi="Times New Roman" w:cs="Times New Roman"/>
                <w:i/>
                <w:iCs/>
                <w:u w:val="single"/>
              </w:rPr>
              <w:lastRenderedPageBreak/>
              <w:t>Instructions</w:t>
            </w:r>
          </w:p>
          <w:p w14:paraId="1DA3580F" w14:textId="77777777" w:rsidR="007F1AF2" w:rsidRDefault="007F1AF2" w:rsidP="007F1AF2">
            <w:pPr>
              <w:rPr>
                <w:rFonts w:ascii="Times New Roman" w:hAnsi="Times New Roman" w:cs="Times New Roman"/>
                <w:i/>
                <w:iCs/>
              </w:rPr>
            </w:pPr>
          </w:p>
          <w:p w14:paraId="2CE2A38A" w14:textId="68DCC3FD" w:rsidR="006110FD" w:rsidRPr="006110FD" w:rsidRDefault="007F1AF2" w:rsidP="006110FD">
            <w:pPr>
              <w:pStyle w:val="ListParagraph"/>
              <w:numPr>
                <w:ilvl w:val="0"/>
                <w:numId w:val="5"/>
              </w:numPr>
              <w:ind w:left="447"/>
              <w:rPr>
                <w:rFonts w:ascii="Times New Roman" w:hAnsi="Times New Roman" w:cs="Times New Roman"/>
                <w:i/>
                <w:iCs/>
              </w:rPr>
            </w:pPr>
            <w:r>
              <w:rPr>
                <w:rFonts w:ascii="Times New Roman" w:hAnsi="Times New Roman" w:cs="Times New Roman"/>
                <w:i/>
                <w:iCs/>
              </w:rPr>
              <w:t xml:space="preserve">This part provides you the opportunity to explain why </w:t>
            </w:r>
            <w:r w:rsidR="006110FD">
              <w:rPr>
                <w:rFonts w:ascii="Times New Roman" w:hAnsi="Times New Roman" w:cs="Times New Roman"/>
                <w:i/>
                <w:iCs/>
              </w:rPr>
              <w:t xml:space="preserve">the Minister </w:t>
            </w:r>
            <w:r>
              <w:rPr>
                <w:rFonts w:ascii="Times New Roman" w:hAnsi="Times New Roman" w:cs="Times New Roman"/>
                <w:i/>
                <w:iCs/>
              </w:rPr>
              <w:t xml:space="preserve">should </w:t>
            </w:r>
            <w:r w:rsidR="006110FD">
              <w:rPr>
                <w:rFonts w:ascii="Times New Roman" w:hAnsi="Times New Roman" w:cs="Times New Roman"/>
                <w:i/>
                <w:iCs/>
              </w:rPr>
              <w:t>allow your appeal against IPOS’s reconsidered decision to take regulatory action.</w:t>
            </w:r>
          </w:p>
          <w:p w14:paraId="3162A27D" w14:textId="4BDBF51C" w:rsidR="007F1AF2" w:rsidRDefault="007F1AF2" w:rsidP="007F1AF2">
            <w:pPr>
              <w:pStyle w:val="ListParagraph"/>
              <w:numPr>
                <w:ilvl w:val="0"/>
                <w:numId w:val="5"/>
              </w:numPr>
              <w:ind w:left="447"/>
              <w:rPr>
                <w:rFonts w:ascii="Times New Roman" w:hAnsi="Times New Roman" w:cs="Times New Roman"/>
                <w:i/>
                <w:iCs/>
              </w:rPr>
            </w:pPr>
            <w:r>
              <w:rPr>
                <w:rFonts w:ascii="Times New Roman" w:hAnsi="Times New Roman" w:cs="Times New Roman"/>
                <w:i/>
                <w:iCs/>
              </w:rPr>
              <w:t xml:space="preserve">You should present your case as completely as possible in this </w:t>
            </w:r>
            <w:r w:rsidR="006110FD">
              <w:rPr>
                <w:rFonts w:ascii="Times New Roman" w:hAnsi="Times New Roman" w:cs="Times New Roman"/>
                <w:i/>
                <w:iCs/>
              </w:rPr>
              <w:t>appeal</w:t>
            </w:r>
            <w:r>
              <w:rPr>
                <w:rFonts w:ascii="Times New Roman" w:hAnsi="Times New Roman" w:cs="Times New Roman"/>
                <w:i/>
                <w:iCs/>
              </w:rPr>
              <w:t xml:space="preserve">, providing </w:t>
            </w:r>
            <w:r w:rsidRPr="00EB5471">
              <w:rPr>
                <w:rFonts w:ascii="Times New Roman" w:hAnsi="Times New Roman" w:cs="Times New Roman"/>
                <w:i/>
                <w:iCs/>
                <w:u w:val="single"/>
              </w:rPr>
              <w:t>all</w:t>
            </w:r>
            <w:r>
              <w:rPr>
                <w:rFonts w:ascii="Times New Roman" w:hAnsi="Times New Roman" w:cs="Times New Roman"/>
                <w:i/>
                <w:iCs/>
              </w:rPr>
              <w:t xml:space="preserve"> relevant facts, evidence, and arguments below, including whether the regulatory action should be varied (if so, in what way) or set aside. You are encouraged not to simply repeat previous arguments. </w:t>
            </w:r>
          </w:p>
          <w:p w14:paraId="300064E9" w14:textId="0CBF70C6" w:rsidR="007F1AF2" w:rsidRPr="00E25B13" w:rsidRDefault="007F1AF2" w:rsidP="007F1AF2">
            <w:pPr>
              <w:pStyle w:val="ListParagraph"/>
              <w:numPr>
                <w:ilvl w:val="0"/>
                <w:numId w:val="5"/>
              </w:numPr>
              <w:ind w:left="447"/>
              <w:rPr>
                <w:rFonts w:ascii="Times New Roman" w:hAnsi="Times New Roman" w:cs="Times New Roman"/>
                <w:i/>
                <w:iCs/>
              </w:rPr>
            </w:pPr>
            <w:r w:rsidRPr="00E25B13">
              <w:rPr>
                <w:rFonts w:ascii="Times New Roman" w:hAnsi="Times New Roman" w:cs="Times New Roman"/>
                <w:i/>
                <w:iCs/>
              </w:rPr>
              <w:t>If you are relying on any information or documents that you did not submit in your</w:t>
            </w:r>
            <w:r>
              <w:rPr>
                <w:rFonts w:ascii="Times New Roman" w:hAnsi="Times New Roman" w:cs="Times New Roman"/>
                <w:i/>
                <w:iCs/>
              </w:rPr>
              <w:t xml:space="preserve"> earlier</w:t>
            </w:r>
            <w:r w:rsidRPr="00E25B13">
              <w:rPr>
                <w:rFonts w:ascii="Times New Roman" w:hAnsi="Times New Roman" w:cs="Times New Roman"/>
                <w:i/>
                <w:iCs/>
              </w:rPr>
              <w:t xml:space="preserve"> representations </w:t>
            </w:r>
            <w:r w:rsidR="006110FD">
              <w:rPr>
                <w:rFonts w:ascii="Times New Roman" w:hAnsi="Times New Roman" w:cs="Times New Roman"/>
                <w:i/>
                <w:iCs/>
              </w:rPr>
              <w:t xml:space="preserve">or reconsideration application </w:t>
            </w:r>
            <w:r w:rsidRPr="00E25B13">
              <w:rPr>
                <w:rFonts w:ascii="Times New Roman" w:hAnsi="Times New Roman" w:cs="Times New Roman"/>
                <w:i/>
                <w:iCs/>
              </w:rPr>
              <w:t xml:space="preserve">to IPOS, please explain why these information or documents were previously unavailable or could not have been discovered earlier.  </w:t>
            </w:r>
          </w:p>
          <w:p w14:paraId="27191137" w14:textId="62214A4E" w:rsidR="007F1AF2" w:rsidRPr="007F1AF2" w:rsidRDefault="007F1AF2" w:rsidP="007F1AF2">
            <w:pPr>
              <w:pStyle w:val="ListParagraph"/>
              <w:numPr>
                <w:ilvl w:val="0"/>
                <w:numId w:val="5"/>
              </w:numPr>
              <w:ind w:left="447"/>
              <w:rPr>
                <w:rFonts w:ascii="Times New Roman" w:hAnsi="Times New Roman" w:cs="Times New Roman"/>
              </w:rPr>
            </w:pPr>
            <w:r>
              <w:rPr>
                <w:rFonts w:ascii="Times New Roman" w:hAnsi="Times New Roman" w:cs="Times New Roman"/>
                <w:i/>
                <w:iCs/>
              </w:rPr>
              <w:t xml:space="preserve">Please provide </w:t>
            </w:r>
            <w:r w:rsidRPr="00844052">
              <w:rPr>
                <w:rFonts w:ascii="Times New Roman" w:hAnsi="Times New Roman" w:cs="Times New Roman"/>
                <w:i/>
                <w:iCs/>
                <w:u w:val="single"/>
              </w:rPr>
              <w:t>all</w:t>
            </w:r>
            <w:r>
              <w:rPr>
                <w:rFonts w:ascii="Times New Roman" w:hAnsi="Times New Roman" w:cs="Times New Roman"/>
                <w:i/>
                <w:iCs/>
              </w:rPr>
              <w:t xml:space="preserve"> relevant documents that support your </w:t>
            </w:r>
            <w:r w:rsidR="006110FD">
              <w:rPr>
                <w:rFonts w:ascii="Times New Roman" w:hAnsi="Times New Roman" w:cs="Times New Roman"/>
                <w:i/>
                <w:iCs/>
              </w:rPr>
              <w:t>appeal</w:t>
            </w:r>
            <w:r>
              <w:rPr>
                <w:rFonts w:ascii="Times New Roman" w:hAnsi="Times New Roman" w:cs="Times New Roman"/>
                <w:i/>
                <w:iCs/>
              </w:rPr>
              <w:t xml:space="preserve"> by attaching them to this form.</w:t>
            </w:r>
          </w:p>
          <w:p w14:paraId="5D800EB3" w14:textId="77777777" w:rsidR="007F1AF2" w:rsidRDefault="007F1AF2" w:rsidP="00C71345">
            <w:pPr>
              <w:rPr>
                <w:rFonts w:ascii="Times New Roman" w:hAnsi="Times New Roman" w:cs="Times New Roman"/>
                <w:b/>
                <w:bCs/>
              </w:rPr>
            </w:pPr>
          </w:p>
        </w:tc>
      </w:tr>
    </w:tbl>
    <w:p w14:paraId="7AE9B7CD" w14:textId="77777777" w:rsidR="006032D1" w:rsidRDefault="006032D1" w:rsidP="00C71345">
      <w:pPr>
        <w:rPr>
          <w:rFonts w:ascii="Times New Roman" w:hAnsi="Times New Roman" w:cs="Times New Roman"/>
          <w:b/>
          <w:bCs/>
        </w:rPr>
      </w:pPr>
    </w:p>
    <w:p w14:paraId="6AE51504" w14:textId="33CBB0D8" w:rsidR="00115135" w:rsidRDefault="00115135" w:rsidP="00115135">
      <w:pPr>
        <w:jc w:val="both"/>
        <w:rPr>
          <w:rFonts w:ascii="Times New Roman" w:hAnsi="Times New Roman" w:cs="Times New Roman"/>
          <w:i/>
          <w:iCs/>
          <w:color w:val="4472C4" w:themeColor="accent1"/>
        </w:rPr>
      </w:pPr>
      <w:r w:rsidRPr="006C70B0">
        <w:rPr>
          <w:rFonts w:ascii="Times New Roman" w:hAnsi="Times New Roman" w:cs="Times New Roman"/>
          <w:i/>
          <w:iCs/>
          <w:color w:val="4472C4" w:themeColor="accent1"/>
        </w:rPr>
        <w:t xml:space="preserve">Please </w:t>
      </w:r>
      <w:r w:rsidR="006110FD">
        <w:rPr>
          <w:rFonts w:ascii="Times New Roman" w:hAnsi="Times New Roman" w:cs="Times New Roman"/>
          <w:i/>
          <w:iCs/>
          <w:color w:val="4472C4" w:themeColor="accent1"/>
        </w:rPr>
        <w:t>explain why the Minister should allow your appeal against IPOS’s reconsidered decision to take regulatory action</w:t>
      </w:r>
      <w:r w:rsidRPr="006C70B0">
        <w:rPr>
          <w:rFonts w:ascii="Times New Roman" w:hAnsi="Times New Roman" w:cs="Times New Roman"/>
          <w:i/>
          <w:iCs/>
          <w:color w:val="4472C4" w:themeColor="accent1"/>
        </w:rPr>
        <w:t>.</w:t>
      </w:r>
      <w:r>
        <w:rPr>
          <w:rFonts w:ascii="Times New Roman" w:hAnsi="Times New Roman" w:cs="Times New Roman"/>
          <w:i/>
          <w:iCs/>
          <w:color w:val="4472C4" w:themeColor="accent1"/>
        </w:rPr>
        <w:t xml:space="preserve"> </w:t>
      </w:r>
    </w:p>
    <w:p w14:paraId="7EBF6F68"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1121D38F"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59BDC248"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5FD319DF"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4094786C"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1ADC9D1B"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1C83CE6E"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07931F97"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322F9E3A"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67D5DDA7"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12A52D8E"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65D16AEA"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2DFF740B"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3C138617"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540BEDC1"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1C259F42"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6A5B5DAC"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4E258040"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0FB5FF41"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540E1895"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3BD20045" w14:textId="77777777" w:rsidR="006110FD" w:rsidRDefault="006110FD" w:rsidP="006110FD">
      <w:pPr>
        <w:rPr>
          <w:rFonts w:ascii="Times New Roman" w:hAnsi="Times New Roman" w:cs="Times New Roman"/>
        </w:rPr>
      </w:pPr>
      <w:r>
        <w:rPr>
          <w:rFonts w:ascii="Times New Roman" w:hAnsi="Times New Roman" w:cs="Times New Roman"/>
        </w:rPr>
        <w:lastRenderedPageBreak/>
        <w:t>__________________________________________________________________________________</w:t>
      </w:r>
    </w:p>
    <w:p w14:paraId="02611F60"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62FD6437"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2DFA709E"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7BBF37AF"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71C8300E"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27E8701D"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1B21D916"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7C91DE94"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0314DFD0" w14:textId="77777777" w:rsidR="006110FD" w:rsidRDefault="006110FD" w:rsidP="006110FD">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60923B62" w14:textId="77777777" w:rsidR="00115135" w:rsidRPr="00A6447C" w:rsidRDefault="00115135" w:rsidP="00C71345">
      <w:pPr>
        <w:rPr>
          <w:rFonts w:ascii="Times New Roman" w:hAnsi="Times New Roman"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48"/>
        <w:gridCol w:w="5364"/>
      </w:tblGrid>
      <w:tr w:rsidR="00203700" w:rsidRPr="00A6447C" w14:paraId="26457ED1" w14:textId="77777777" w:rsidTr="005858C7">
        <w:tc>
          <w:tcPr>
            <w:tcW w:w="3304" w:type="dxa"/>
          </w:tcPr>
          <w:p w14:paraId="36D598F4" w14:textId="7DEE6354" w:rsidR="00203700" w:rsidRPr="00A6447C" w:rsidRDefault="00203700" w:rsidP="00203700">
            <w:pPr>
              <w:rPr>
                <w:rFonts w:ascii="Times New Roman" w:hAnsi="Times New Roman" w:cs="Times New Roman"/>
              </w:rPr>
            </w:pPr>
            <w:r w:rsidRPr="00A6447C">
              <w:rPr>
                <w:rFonts w:ascii="Times New Roman" w:hAnsi="Times New Roman" w:cs="Times New Roman"/>
              </w:rPr>
              <w:t>Are there supporting documents for your appeal reason</w:t>
            </w:r>
            <w:r w:rsidR="005F2750" w:rsidRPr="00A6447C">
              <w:rPr>
                <w:rFonts w:ascii="Times New Roman" w:hAnsi="Times New Roman" w:cs="Times New Roman"/>
              </w:rPr>
              <w:t>(</w:t>
            </w:r>
            <w:r w:rsidRPr="00A6447C">
              <w:rPr>
                <w:rFonts w:ascii="Times New Roman" w:hAnsi="Times New Roman" w:cs="Times New Roman"/>
              </w:rPr>
              <w:t>s</w:t>
            </w:r>
            <w:r w:rsidR="005F2750" w:rsidRPr="00A6447C">
              <w:rPr>
                <w:rFonts w:ascii="Times New Roman" w:hAnsi="Times New Roman" w:cs="Times New Roman"/>
              </w:rPr>
              <w:t>)</w:t>
            </w:r>
            <w:r w:rsidRPr="00A6447C">
              <w:rPr>
                <w:rFonts w:ascii="Times New Roman" w:hAnsi="Times New Roman" w:cs="Times New Roman"/>
              </w:rPr>
              <w:t>?</w:t>
            </w:r>
          </w:p>
          <w:p w14:paraId="610BB3F3" w14:textId="628CBADD" w:rsidR="00203700" w:rsidRPr="00A6447C" w:rsidRDefault="00203700" w:rsidP="00203700">
            <w:pPr>
              <w:rPr>
                <w:rFonts w:ascii="Times New Roman" w:hAnsi="Times New Roman" w:cs="Times New Roman"/>
              </w:rPr>
            </w:pPr>
          </w:p>
        </w:tc>
        <w:tc>
          <w:tcPr>
            <w:tcW w:w="348" w:type="dxa"/>
          </w:tcPr>
          <w:p w14:paraId="19036019" w14:textId="19E83923" w:rsidR="00203700" w:rsidRPr="00A6447C" w:rsidRDefault="00203700" w:rsidP="00203700">
            <w:pPr>
              <w:rPr>
                <w:rFonts w:ascii="Times New Roman" w:hAnsi="Times New Roman" w:cs="Times New Roman"/>
              </w:rPr>
            </w:pPr>
            <w:r w:rsidRPr="00A6447C">
              <w:rPr>
                <w:rFonts w:ascii="Times New Roman" w:hAnsi="Times New Roman" w:cs="Times New Roman"/>
              </w:rPr>
              <w:t>:</w:t>
            </w:r>
          </w:p>
        </w:tc>
        <w:tc>
          <w:tcPr>
            <w:tcW w:w="5364" w:type="dxa"/>
          </w:tcPr>
          <w:p w14:paraId="318A6B5C" w14:textId="7CE4B067" w:rsidR="00203700" w:rsidRPr="00A6447C" w:rsidRDefault="00203700" w:rsidP="00203700">
            <w:pPr>
              <w:rPr>
                <w:rFonts w:ascii="Times New Roman" w:hAnsi="Times New Roman" w:cs="Times New Roman"/>
              </w:rPr>
            </w:pPr>
            <w:r w:rsidRPr="00A6447C">
              <w:rPr>
                <w:rFonts w:ascii="Times New Roman" w:hAnsi="Times New Roman" w:cs="Times New Roman"/>
              </w:rPr>
              <w:t>Yes / No</w:t>
            </w:r>
          </w:p>
        </w:tc>
      </w:tr>
      <w:tr w:rsidR="00994B1C" w:rsidRPr="00A6447C" w14:paraId="46D66EF1" w14:textId="77777777" w:rsidTr="005858C7">
        <w:tc>
          <w:tcPr>
            <w:tcW w:w="3304" w:type="dxa"/>
          </w:tcPr>
          <w:p w14:paraId="7D87B374" w14:textId="5AC61833" w:rsidR="00F30D00" w:rsidRPr="00A6447C" w:rsidRDefault="00994B1C" w:rsidP="00F30D00">
            <w:pPr>
              <w:rPr>
                <w:rFonts w:ascii="Times New Roman" w:hAnsi="Times New Roman" w:cs="Times New Roman"/>
              </w:rPr>
            </w:pPr>
            <w:r w:rsidRPr="00A6447C">
              <w:rPr>
                <w:rFonts w:ascii="Times New Roman" w:hAnsi="Times New Roman" w:cs="Times New Roman"/>
              </w:rPr>
              <w:t xml:space="preserve">Description of </w:t>
            </w:r>
            <w:r w:rsidR="000F3EBF" w:rsidRPr="00A6447C">
              <w:rPr>
                <w:rFonts w:ascii="Times New Roman" w:hAnsi="Times New Roman" w:cs="Times New Roman"/>
              </w:rPr>
              <w:t xml:space="preserve">your </w:t>
            </w:r>
            <w:r w:rsidRPr="00A6447C">
              <w:rPr>
                <w:rFonts w:ascii="Times New Roman" w:hAnsi="Times New Roman" w:cs="Times New Roman"/>
              </w:rPr>
              <w:t xml:space="preserve">supporting </w:t>
            </w:r>
            <w:r w:rsidR="005F2750" w:rsidRPr="00A6447C">
              <w:rPr>
                <w:rFonts w:ascii="Times New Roman" w:hAnsi="Times New Roman" w:cs="Times New Roman"/>
              </w:rPr>
              <w:t xml:space="preserve">documents </w:t>
            </w:r>
            <w:r w:rsidR="000F3EBF" w:rsidRPr="00A6447C">
              <w:rPr>
                <w:rFonts w:ascii="Times New Roman" w:hAnsi="Times New Roman" w:cs="Times New Roman"/>
              </w:rPr>
              <w:t>(if applicable)</w:t>
            </w:r>
          </w:p>
          <w:p w14:paraId="03E62F40" w14:textId="333AE0DE" w:rsidR="00994B1C" w:rsidRPr="00A6447C" w:rsidRDefault="00B20E2D" w:rsidP="00F30D00">
            <w:pPr>
              <w:rPr>
                <w:rFonts w:ascii="Times New Roman" w:hAnsi="Times New Roman" w:cs="Times New Roman"/>
                <w:i/>
                <w:iCs/>
              </w:rPr>
            </w:pPr>
            <w:r w:rsidRPr="00A6447C">
              <w:rPr>
                <w:rFonts w:ascii="Times New Roman" w:hAnsi="Times New Roman" w:cs="Times New Roman"/>
                <w:i/>
                <w:iCs/>
                <w:sz w:val="20"/>
                <w:szCs w:val="20"/>
              </w:rPr>
              <w:t>(</w:t>
            </w:r>
            <w:r w:rsidR="002B3A02" w:rsidRPr="00A6447C">
              <w:rPr>
                <w:rFonts w:ascii="Times New Roman" w:hAnsi="Times New Roman" w:cs="Times New Roman"/>
                <w:i/>
                <w:iCs/>
                <w:sz w:val="20"/>
                <w:szCs w:val="20"/>
              </w:rPr>
              <w:t>please name your documents as described here and attach it in the email along with the form</w:t>
            </w:r>
            <w:r w:rsidR="000F3EBF" w:rsidRPr="00A6447C">
              <w:rPr>
                <w:rFonts w:ascii="Times New Roman" w:hAnsi="Times New Roman" w:cs="Times New Roman"/>
                <w:i/>
                <w:iCs/>
                <w:sz w:val="20"/>
                <w:szCs w:val="20"/>
              </w:rPr>
              <w:t xml:space="preserve"> for the application</w:t>
            </w:r>
            <w:r w:rsidR="002B3A02" w:rsidRPr="00A6447C">
              <w:rPr>
                <w:rFonts w:ascii="Times New Roman" w:hAnsi="Times New Roman" w:cs="Times New Roman"/>
                <w:i/>
                <w:iCs/>
                <w:sz w:val="20"/>
                <w:szCs w:val="20"/>
              </w:rPr>
              <w:t>)</w:t>
            </w:r>
            <w:r w:rsidRPr="00A6447C">
              <w:rPr>
                <w:rFonts w:ascii="Times New Roman" w:hAnsi="Times New Roman" w:cs="Times New Roman"/>
                <w:i/>
                <w:iCs/>
                <w:sz w:val="20"/>
                <w:szCs w:val="20"/>
              </w:rPr>
              <w:t xml:space="preserve"> </w:t>
            </w:r>
          </w:p>
        </w:tc>
        <w:tc>
          <w:tcPr>
            <w:tcW w:w="348" w:type="dxa"/>
          </w:tcPr>
          <w:p w14:paraId="30AF5A48" w14:textId="0E7C8C83" w:rsidR="00994B1C" w:rsidRPr="00A6447C" w:rsidRDefault="00994B1C" w:rsidP="00994B1C">
            <w:pPr>
              <w:rPr>
                <w:rFonts w:ascii="Times New Roman" w:hAnsi="Times New Roman" w:cs="Times New Roman"/>
              </w:rPr>
            </w:pPr>
            <w:r w:rsidRPr="00A6447C">
              <w:rPr>
                <w:rFonts w:ascii="Times New Roman" w:hAnsi="Times New Roman" w:cs="Times New Roman"/>
              </w:rPr>
              <w:t>:</w:t>
            </w:r>
          </w:p>
        </w:tc>
        <w:tc>
          <w:tcPr>
            <w:tcW w:w="5364" w:type="dxa"/>
          </w:tcPr>
          <w:p w14:paraId="728205B5" w14:textId="77777777" w:rsidR="00994B1C" w:rsidRPr="00A6447C" w:rsidRDefault="00994B1C" w:rsidP="00994B1C">
            <w:pPr>
              <w:rPr>
                <w:rFonts w:ascii="Times New Roman" w:hAnsi="Times New Roman" w:cs="Times New Roman"/>
              </w:rPr>
            </w:pPr>
            <w:r w:rsidRPr="00A6447C">
              <w:rPr>
                <w:rFonts w:ascii="Times New Roman" w:hAnsi="Times New Roman" w:cs="Times New Roman"/>
              </w:rPr>
              <w:t>(1)</w:t>
            </w:r>
          </w:p>
          <w:p w14:paraId="6B0097B4" w14:textId="77777777" w:rsidR="005F2750" w:rsidRPr="00A6447C" w:rsidRDefault="005F2750" w:rsidP="00994B1C">
            <w:pPr>
              <w:rPr>
                <w:rFonts w:ascii="Times New Roman" w:hAnsi="Times New Roman" w:cs="Times New Roman"/>
              </w:rPr>
            </w:pPr>
          </w:p>
          <w:p w14:paraId="02AD871D" w14:textId="77777777" w:rsidR="00632248" w:rsidRPr="00A6447C" w:rsidRDefault="00632248" w:rsidP="00994B1C">
            <w:pPr>
              <w:rPr>
                <w:rFonts w:ascii="Times New Roman" w:hAnsi="Times New Roman" w:cs="Times New Roman"/>
              </w:rPr>
            </w:pPr>
          </w:p>
          <w:p w14:paraId="52274031" w14:textId="5B27303D" w:rsidR="00632248" w:rsidRPr="00A6447C" w:rsidRDefault="00632248" w:rsidP="00994B1C">
            <w:pPr>
              <w:rPr>
                <w:rFonts w:ascii="Times New Roman" w:hAnsi="Times New Roman" w:cs="Times New Roman"/>
              </w:rPr>
            </w:pPr>
          </w:p>
        </w:tc>
      </w:tr>
      <w:tr w:rsidR="00994B1C" w:rsidRPr="00A6447C" w14:paraId="3501C84E" w14:textId="77777777" w:rsidTr="005858C7">
        <w:tc>
          <w:tcPr>
            <w:tcW w:w="3304" w:type="dxa"/>
          </w:tcPr>
          <w:p w14:paraId="2B6AF6E8" w14:textId="65FA513F" w:rsidR="005F2750" w:rsidRPr="00A6447C" w:rsidRDefault="005F2750" w:rsidP="005F2750">
            <w:pPr>
              <w:rPr>
                <w:rFonts w:ascii="Times New Roman" w:hAnsi="Times New Roman" w:cs="Times New Roman"/>
              </w:rPr>
            </w:pPr>
          </w:p>
        </w:tc>
        <w:tc>
          <w:tcPr>
            <w:tcW w:w="348" w:type="dxa"/>
          </w:tcPr>
          <w:p w14:paraId="418EF693" w14:textId="77777777" w:rsidR="00994B1C" w:rsidRPr="00A6447C" w:rsidRDefault="00994B1C" w:rsidP="00994B1C">
            <w:pPr>
              <w:rPr>
                <w:rFonts w:ascii="Times New Roman" w:hAnsi="Times New Roman" w:cs="Times New Roman"/>
              </w:rPr>
            </w:pPr>
          </w:p>
        </w:tc>
        <w:tc>
          <w:tcPr>
            <w:tcW w:w="5364" w:type="dxa"/>
          </w:tcPr>
          <w:p w14:paraId="6CA94749" w14:textId="77777777" w:rsidR="00994B1C" w:rsidRPr="00A6447C" w:rsidRDefault="00994B1C" w:rsidP="00994B1C">
            <w:pPr>
              <w:rPr>
                <w:rFonts w:ascii="Times New Roman" w:hAnsi="Times New Roman" w:cs="Times New Roman"/>
              </w:rPr>
            </w:pPr>
            <w:r w:rsidRPr="00A6447C">
              <w:rPr>
                <w:rFonts w:ascii="Times New Roman" w:hAnsi="Times New Roman" w:cs="Times New Roman"/>
              </w:rPr>
              <w:t>(2)</w:t>
            </w:r>
          </w:p>
          <w:p w14:paraId="4113F94E" w14:textId="77777777" w:rsidR="005F2750" w:rsidRPr="00A6447C" w:rsidRDefault="005F2750" w:rsidP="00994B1C">
            <w:pPr>
              <w:rPr>
                <w:rFonts w:ascii="Times New Roman" w:hAnsi="Times New Roman" w:cs="Times New Roman"/>
              </w:rPr>
            </w:pPr>
          </w:p>
          <w:p w14:paraId="3B171256" w14:textId="77777777" w:rsidR="006A4585" w:rsidRPr="00A6447C" w:rsidRDefault="006A4585" w:rsidP="00994B1C">
            <w:pPr>
              <w:rPr>
                <w:rFonts w:ascii="Times New Roman" w:hAnsi="Times New Roman" w:cs="Times New Roman"/>
              </w:rPr>
            </w:pPr>
          </w:p>
          <w:p w14:paraId="222C334D" w14:textId="77777777" w:rsidR="006A4585" w:rsidRPr="00A6447C" w:rsidRDefault="006A4585" w:rsidP="00994B1C">
            <w:pPr>
              <w:rPr>
                <w:rFonts w:ascii="Times New Roman" w:hAnsi="Times New Roman" w:cs="Times New Roman"/>
              </w:rPr>
            </w:pPr>
          </w:p>
          <w:p w14:paraId="12631E47" w14:textId="77777777" w:rsidR="006A4585" w:rsidRPr="00A6447C" w:rsidRDefault="006A4585" w:rsidP="00994B1C">
            <w:pPr>
              <w:rPr>
                <w:rFonts w:ascii="Times New Roman" w:hAnsi="Times New Roman" w:cs="Times New Roman"/>
              </w:rPr>
            </w:pPr>
          </w:p>
          <w:p w14:paraId="64EB628D" w14:textId="77777777" w:rsidR="005F2750" w:rsidRPr="00A6447C" w:rsidRDefault="005F2750" w:rsidP="00994B1C">
            <w:pPr>
              <w:rPr>
                <w:rFonts w:ascii="Times New Roman" w:hAnsi="Times New Roman" w:cs="Times New Roman"/>
              </w:rPr>
            </w:pPr>
          </w:p>
          <w:p w14:paraId="24964C81" w14:textId="09728C46" w:rsidR="00632248" w:rsidRPr="00A6447C" w:rsidRDefault="00632248" w:rsidP="00994B1C">
            <w:pPr>
              <w:rPr>
                <w:rFonts w:ascii="Times New Roman" w:hAnsi="Times New Roman" w:cs="Times New Roman"/>
              </w:rPr>
            </w:pPr>
          </w:p>
        </w:tc>
      </w:tr>
      <w:tr w:rsidR="00994B1C" w:rsidRPr="00A6447C" w14:paraId="5BBE4BD7" w14:textId="77777777" w:rsidTr="005858C7">
        <w:tc>
          <w:tcPr>
            <w:tcW w:w="3304" w:type="dxa"/>
          </w:tcPr>
          <w:p w14:paraId="206E3134" w14:textId="77777777" w:rsidR="00994B1C" w:rsidRPr="00A6447C" w:rsidRDefault="00994B1C" w:rsidP="00994B1C">
            <w:pPr>
              <w:rPr>
                <w:rFonts w:ascii="Times New Roman" w:hAnsi="Times New Roman" w:cs="Times New Roman"/>
              </w:rPr>
            </w:pPr>
          </w:p>
        </w:tc>
        <w:tc>
          <w:tcPr>
            <w:tcW w:w="348" w:type="dxa"/>
          </w:tcPr>
          <w:p w14:paraId="3E625BB3" w14:textId="77777777" w:rsidR="00994B1C" w:rsidRPr="00A6447C" w:rsidRDefault="00994B1C" w:rsidP="00994B1C">
            <w:pPr>
              <w:rPr>
                <w:rFonts w:ascii="Times New Roman" w:hAnsi="Times New Roman" w:cs="Times New Roman"/>
              </w:rPr>
            </w:pPr>
          </w:p>
        </w:tc>
        <w:tc>
          <w:tcPr>
            <w:tcW w:w="5364" w:type="dxa"/>
          </w:tcPr>
          <w:p w14:paraId="49534369" w14:textId="77777777" w:rsidR="00994B1C" w:rsidRPr="00A6447C" w:rsidRDefault="00994B1C" w:rsidP="00994B1C">
            <w:pPr>
              <w:rPr>
                <w:rFonts w:ascii="Times New Roman" w:hAnsi="Times New Roman" w:cs="Times New Roman"/>
              </w:rPr>
            </w:pPr>
            <w:r w:rsidRPr="00A6447C">
              <w:rPr>
                <w:rFonts w:ascii="Times New Roman" w:hAnsi="Times New Roman" w:cs="Times New Roman"/>
              </w:rPr>
              <w:t>(3)</w:t>
            </w:r>
          </w:p>
          <w:p w14:paraId="3CC565DF" w14:textId="77777777" w:rsidR="00632248" w:rsidRPr="00A6447C" w:rsidRDefault="00632248" w:rsidP="00994B1C">
            <w:pPr>
              <w:rPr>
                <w:rFonts w:ascii="Times New Roman" w:hAnsi="Times New Roman" w:cs="Times New Roman"/>
              </w:rPr>
            </w:pPr>
          </w:p>
          <w:p w14:paraId="672120FF" w14:textId="77777777" w:rsidR="006A4585" w:rsidRPr="00A6447C" w:rsidRDefault="006A4585" w:rsidP="00994B1C">
            <w:pPr>
              <w:rPr>
                <w:rFonts w:ascii="Times New Roman" w:hAnsi="Times New Roman" w:cs="Times New Roman"/>
              </w:rPr>
            </w:pPr>
          </w:p>
          <w:p w14:paraId="627F5E05" w14:textId="77777777" w:rsidR="006A4585" w:rsidRPr="00A6447C" w:rsidRDefault="006A4585" w:rsidP="00994B1C">
            <w:pPr>
              <w:rPr>
                <w:rFonts w:ascii="Times New Roman" w:hAnsi="Times New Roman" w:cs="Times New Roman"/>
              </w:rPr>
            </w:pPr>
          </w:p>
          <w:p w14:paraId="76E542A9" w14:textId="77777777" w:rsidR="006A4585" w:rsidRPr="00A6447C" w:rsidRDefault="006A4585" w:rsidP="00994B1C">
            <w:pPr>
              <w:rPr>
                <w:rFonts w:ascii="Times New Roman" w:hAnsi="Times New Roman" w:cs="Times New Roman"/>
              </w:rPr>
            </w:pPr>
          </w:p>
          <w:p w14:paraId="034D6AA0" w14:textId="77777777" w:rsidR="006A4585" w:rsidRPr="00A6447C" w:rsidRDefault="006A4585" w:rsidP="00994B1C">
            <w:pPr>
              <w:rPr>
                <w:rFonts w:ascii="Times New Roman" w:hAnsi="Times New Roman" w:cs="Times New Roman"/>
              </w:rPr>
            </w:pPr>
          </w:p>
          <w:p w14:paraId="0D180C16" w14:textId="77777777" w:rsidR="00632248" w:rsidRPr="00A6447C" w:rsidRDefault="00632248" w:rsidP="00994B1C">
            <w:pPr>
              <w:rPr>
                <w:rFonts w:ascii="Times New Roman" w:hAnsi="Times New Roman" w:cs="Times New Roman"/>
              </w:rPr>
            </w:pPr>
          </w:p>
          <w:p w14:paraId="5E64CAA0" w14:textId="0A7C136E" w:rsidR="00632248" w:rsidRPr="00A6447C" w:rsidRDefault="00632248" w:rsidP="00994B1C">
            <w:pPr>
              <w:rPr>
                <w:rFonts w:ascii="Times New Roman" w:hAnsi="Times New Roman" w:cs="Times New Roman"/>
              </w:rPr>
            </w:pPr>
          </w:p>
        </w:tc>
      </w:tr>
    </w:tbl>
    <w:p w14:paraId="38BCEADA" w14:textId="77777777" w:rsidR="001F4E15" w:rsidRPr="00A6447C" w:rsidRDefault="001F4E15" w:rsidP="00C71345">
      <w:pPr>
        <w:rPr>
          <w:rFonts w:ascii="Times New Roman" w:hAnsi="Times New Roman" w:cs="Times New Roman"/>
        </w:rPr>
      </w:pPr>
    </w:p>
    <w:p w14:paraId="286618B8" w14:textId="1D4D643D" w:rsidR="00821B7F" w:rsidRPr="00A6447C" w:rsidRDefault="00994B1C" w:rsidP="00C71345">
      <w:pPr>
        <w:rPr>
          <w:rFonts w:ascii="Times New Roman" w:hAnsi="Times New Roman" w:cs="Times New Roman"/>
          <w:b/>
          <w:bCs/>
        </w:rPr>
      </w:pPr>
      <w:r w:rsidRPr="00A6447C">
        <w:rPr>
          <w:rFonts w:ascii="Times New Roman" w:hAnsi="Times New Roman" w:cs="Times New Roman"/>
          <w:b/>
          <w:bCs/>
        </w:rPr>
        <w:t xml:space="preserve">Payment </w:t>
      </w:r>
      <w:r w:rsidR="00203700" w:rsidRPr="00A6447C">
        <w:rPr>
          <w:rFonts w:ascii="Times New Roman" w:hAnsi="Times New Roman" w:cs="Times New Roman"/>
          <w:b/>
          <w:bCs/>
        </w:rPr>
        <w:t>fees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48"/>
        <w:gridCol w:w="5364"/>
      </w:tblGrid>
      <w:tr w:rsidR="00994B1C" w:rsidRPr="00A6447C" w14:paraId="26452354" w14:textId="77777777" w:rsidTr="00D20A23">
        <w:trPr>
          <w:trHeight w:val="137"/>
        </w:trPr>
        <w:tc>
          <w:tcPr>
            <w:tcW w:w="3304" w:type="dxa"/>
          </w:tcPr>
          <w:p w14:paraId="0A3A5634" w14:textId="3F5B79F3" w:rsidR="00994B1C" w:rsidRPr="00A6447C" w:rsidRDefault="00D20A23" w:rsidP="00C52B0D">
            <w:pPr>
              <w:rPr>
                <w:rFonts w:ascii="Times New Roman" w:hAnsi="Times New Roman" w:cs="Times New Roman"/>
              </w:rPr>
            </w:pPr>
            <w:r w:rsidRPr="00A6447C">
              <w:rPr>
                <w:rFonts w:ascii="Times New Roman" w:hAnsi="Times New Roman" w:cs="Times New Roman"/>
              </w:rPr>
              <w:t>Payment fee</w:t>
            </w:r>
          </w:p>
        </w:tc>
        <w:tc>
          <w:tcPr>
            <w:tcW w:w="348" w:type="dxa"/>
          </w:tcPr>
          <w:p w14:paraId="7B09B52C" w14:textId="77777777" w:rsidR="00994B1C" w:rsidRPr="00A6447C" w:rsidRDefault="00994B1C" w:rsidP="00C52B0D">
            <w:pPr>
              <w:rPr>
                <w:rFonts w:ascii="Times New Roman" w:hAnsi="Times New Roman" w:cs="Times New Roman"/>
              </w:rPr>
            </w:pPr>
            <w:r w:rsidRPr="00A6447C">
              <w:rPr>
                <w:rFonts w:ascii="Times New Roman" w:hAnsi="Times New Roman" w:cs="Times New Roman"/>
              </w:rPr>
              <w:t>:</w:t>
            </w:r>
          </w:p>
        </w:tc>
        <w:tc>
          <w:tcPr>
            <w:tcW w:w="5364" w:type="dxa"/>
          </w:tcPr>
          <w:p w14:paraId="3E78403C" w14:textId="3F60047C" w:rsidR="00994B1C" w:rsidRPr="00A6447C" w:rsidRDefault="00632248" w:rsidP="00C52B0D">
            <w:pPr>
              <w:rPr>
                <w:rFonts w:ascii="Times New Roman" w:hAnsi="Times New Roman" w:cs="Times New Roman"/>
              </w:rPr>
            </w:pPr>
            <w:r w:rsidRPr="00A6447C">
              <w:rPr>
                <w:rFonts w:ascii="Times New Roman" w:hAnsi="Times New Roman" w:cs="Times New Roman"/>
              </w:rPr>
              <w:t>S$</w:t>
            </w:r>
            <w:r w:rsidR="00D20A23" w:rsidRPr="00A6447C">
              <w:rPr>
                <w:rFonts w:ascii="Times New Roman" w:hAnsi="Times New Roman" w:cs="Times New Roman"/>
              </w:rPr>
              <w:t xml:space="preserve">800 </w:t>
            </w:r>
          </w:p>
        </w:tc>
      </w:tr>
      <w:tr w:rsidR="00994B1C" w:rsidRPr="00A6447C" w14:paraId="43226D56" w14:textId="77777777" w:rsidTr="00D20A23">
        <w:tc>
          <w:tcPr>
            <w:tcW w:w="3304" w:type="dxa"/>
          </w:tcPr>
          <w:p w14:paraId="456905B6" w14:textId="3B37F490" w:rsidR="00994B1C" w:rsidRPr="00A6447C" w:rsidRDefault="00D20A23" w:rsidP="00C52B0D">
            <w:pPr>
              <w:rPr>
                <w:rFonts w:ascii="Times New Roman" w:hAnsi="Times New Roman" w:cs="Times New Roman"/>
              </w:rPr>
            </w:pPr>
            <w:r w:rsidRPr="00A6447C">
              <w:rPr>
                <w:rFonts w:ascii="Times New Roman" w:hAnsi="Times New Roman" w:cs="Times New Roman"/>
              </w:rPr>
              <w:t xml:space="preserve">GST </w:t>
            </w:r>
            <w:r w:rsidR="00632248" w:rsidRPr="00A6447C">
              <w:rPr>
                <w:rFonts w:ascii="Times New Roman" w:hAnsi="Times New Roman" w:cs="Times New Roman"/>
              </w:rPr>
              <w:t>payable</w:t>
            </w:r>
          </w:p>
        </w:tc>
        <w:tc>
          <w:tcPr>
            <w:tcW w:w="348" w:type="dxa"/>
          </w:tcPr>
          <w:p w14:paraId="690CF9CC" w14:textId="77777777" w:rsidR="00994B1C" w:rsidRPr="00A6447C" w:rsidRDefault="00994B1C" w:rsidP="00C52B0D">
            <w:pPr>
              <w:rPr>
                <w:rFonts w:ascii="Times New Roman" w:hAnsi="Times New Roman" w:cs="Times New Roman"/>
              </w:rPr>
            </w:pPr>
            <w:r w:rsidRPr="00A6447C">
              <w:rPr>
                <w:rFonts w:ascii="Times New Roman" w:hAnsi="Times New Roman" w:cs="Times New Roman"/>
              </w:rPr>
              <w:t>:</w:t>
            </w:r>
          </w:p>
        </w:tc>
        <w:tc>
          <w:tcPr>
            <w:tcW w:w="5364" w:type="dxa"/>
          </w:tcPr>
          <w:p w14:paraId="31D7E96B" w14:textId="1160360A" w:rsidR="00994B1C" w:rsidRPr="00A6447C" w:rsidRDefault="00632248" w:rsidP="00C52B0D">
            <w:pPr>
              <w:rPr>
                <w:rFonts w:ascii="Times New Roman" w:hAnsi="Times New Roman" w:cs="Times New Roman"/>
              </w:rPr>
            </w:pPr>
            <w:r w:rsidRPr="00A6447C">
              <w:rPr>
                <w:rFonts w:ascii="Times New Roman" w:hAnsi="Times New Roman" w:cs="Times New Roman"/>
              </w:rPr>
              <w:t>NIL</w:t>
            </w:r>
          </w:p>
        </w:tc>
      </w:tr>
      <w:tr w:rsidR="00994B1C" w:rsidRPr="00A6447C" w14:paraId="18B73266" w14:textId="77777777" w:rsidTr="00D20A23">
        <w:tc>
          <w:tcPr>
            <w:tcW w:w="3304" w:type="dxa"/>
          </w:tcPr>
          <w:p w14:paraId="1AC95050" w14:textId="33EC0898" w:rsidR="00994B1C" w:rsidRPr="00A6447C" w:rsidRDefault="00203700" w:rsidP="00C52B0D">
            <w:pPr>
              <w:rPr>
                <w:rFonts w:ascii="Times New Roman" w:hAnsi="Times New Roman" w:cs="Times New Roman"/>
              </w:rPr>
            </w:pPr>
            <w:r w:rsidRPr="00A6447C">
              <w:rPr>
                <w:rFonts w:ascii="Times New Roman" w:hAnsi="Times New Roman" w:cs="Times New Roman"/>
              </w:rPr>
              <w:t>Payment mode</w:t>
            </w:r>
          </w:p>
        </w:tc>
        <w:tc>
          <w:tcPr>
            <w:tcW w:w="348" w:type="dxa"/>
          </w:tcPr>
          <w:p w14:paraId="381ADF42" w14:textId="77777777" w:rsidR="00994B1C" w:rsidRPr="00A6447C" w:rsidRDefault="00994B1C" w:rsidP="00C52B0D">
            <w:pPr>
              <w:rPr>
                <w:rFonts w:ascii="Times New Roman" w:hAnsi="Times New Roman" w:cs="Times New Roman"/>
              </w:rPr>
            </w:pPr>
            <w:r w:rsidRPr="00A6447C">
              <w:rPr>
                <w:rFonts w:ascii="Times New Roman" w:hAnsi="Times New Roman" w:cs="Times New Roman"/>
              </w:rPr>
              <w:t>:</w:t>
            </w:r>
          </w:p>
        </w:tc>
        <w:tc>
          <w:tcPr>
            <w:tcW w:w="5364" w:type="dxa"/>
          </w:tcPr>
          <w:p w14:paraId="79F3CAC7" w14:textId="13D1E303" w:rsidR="00994B1C" w:rsidRPr="00A6447C" w:rsidRDefault="00203700" w:rsidP="00C52B0D">
            <w:pPr>
              <w:rPr>
                <w:rFonts w:ascii="Times New Roman" w:hAnsi="Times New Roman" w:cs="Times New Roman"/>
              </w:rPr>
            </w:pPr>
            <w:r w:rsidRPr="00A6447C">
              <w:rPr>
                <w:rFonts w:ascii="Times New Roman" w:hAnsi="Times New Roman" w:cs="Times New Roman"/>
              </w:rPr>
              <w:t xml:space="preserve">Bank Transfer </w:t>
            </w:r>
          </w:p>
        </w:tc>
      </w:tr>
    </w:tbl>
    <w:p w14:paraId="371B1BEC" w14:textId="77777777" w:rsidR="00821B7F" w:rsidRPr="00A6447C" w:rsidRDefault="00821B7F" w:rsidP="00C71345">
      <w:pPr>
        <w:rPr>
          <w:rFonts w:ascii="Times New Roman" w:hAnsi="Times New Roman" w:cs="Times New Roman"/>
        </w:rPr>
      </w:pPr>
    </w:p>
    <w:p w14:paraId="719CE7C1" w14:textId="74022526" w:rsidR="006A4585" w:rsidRPr="00A6447C" w:rsidRDefault="006A4585" w:rsidP="00C71345">
      <w:pPr>
        <w:rPr>
          <w:rFonts w:ascii="Times New Roman" w:hAnsi="Times New Roman" w:cs="Times New Roman"/>
          <w:b/>
          <w:bCs/>
        </w:rPr>
      </w:pPr>
      <w:r w:rsidRPr="00A6447C">
        <w:rPr>
          <w:rFonts w:ascii="Times New Roman" w:hAnsi="Times New Roman" w:cs="Times New Roman"/>
        </w:rPr>
        <w:t xml:space="preserve">Further instructions on payment will be provided upon </w:t>
      </w:r>
      <w:r w:rsidR="00F557D0" w:rsidRPr="00A6447C">
        <w:rPr>
          <w:rFonts w:ascii="Times New Roman" w:hAnsi="Times New Roman" w:cs="Times New Roman"/>
        </w:rPr>
        <w:t>receipt of the form</w:t>
      </w:r>
      <w:r w:rsidR="00203700" w:rsidRPr="00A6447C">
        <w:rPr>
          <w:rFonts w:ascii="Times New Roman" w:hAnsi="Times New Roman" w:cs="Times New Roman"/>
        </w:rPr>
        <w:t xml:space="preserve">. </w:t>
      </w:r>
      <w:r w:rsidR="00632248" w:rsidRPr="00A6447C">
        <w:rPr>
          <w:rFonts w:ascii="Times New Roman" w:hAnsi="Times New Roman" w:cs="Times New Roman"/>
        </w:rPr>
        <w:t xml:space="preserve"> </w:t>
      </w:r>
      <w:r w:rsidRPr="00A6447C">
        <w:rPr>
          <w:rFonts w:ascii="Times New Roman" w:hAnsi="Times New Roman" w:cs="Times New Roman"/>
          <w:b/>
          <w:bCs/>
        </w:rPr>
        <w:br w:type="page"/>
      </w:r>
    </w:p>
    <w:p w14:paraId="6F094DD3" w14:textId="1EA35E4C" w:rsidR="00821B7F" w:rsidRPr="00115135" w:rsidRDefault="00115135" w:rsidP="00C71345">
      <w:pPr>
        <w:rPr>
          <w:rFonts w:ascii="Times New Roman" w:hAnsi="Times New Roman" w:cs="Times New Roman"/>
          <w:b/>
          <w:bCs/>
          <w:u w:val="single"/>
        </w:rPr>
      </w:pPr>
      <w:r w:rsidRPr="00115135">
        <w:rPr>
          <w:rFonts w:ascii="Times New Roman" w:hAnsi="Times New Roman" w:cs="Times New Roman"/>
          <w:b/>
          <w:bCs/>
          <w:u w:val="single"/>
        </w:rPr>
        <w:lastRenderedPageBreak/>
        <w:t xml:space="preserve">Section C: </w:t>
      </w:r>
      <w:r w:rsidR="00821B7F" w:rsidRPr="00115135">
        <w:rPr>
          <w:rFonts w:ascii="Times New Roman" w:hAnsi="Times New Roman" w:cs="Times New Roman"/>
          <w:b/>
          <w:bCs/>
          <w:u w:val="single"/>
        </w:rPr>
        <w:t>Declaration</w:t>
      </w:r>
      <w:r w:rsidR="007E46CF" w:rsidRPr="00115135">
        <w:rPr>
          <w:rFonts w:ascii="Times New Roman" w:hAnsi="Times New Roman" w:cs="Times New Roman"/>
          <w:b/>
          <w:bCs/>
          <w:u w:val="single"/>
        </w:rPr>
        <w:t xml:space="preserve"> </w:t>
      </w:r>
    </w:p>
    <w:p w14:paraId="05B4B4E7" w14:textId="3D498DAB" w:rsidR="007E46CF" w:rsidRPr="00A6447C" w:rsidRDefault="00F43215" w:rsidP="00F43215">
      <w:pPr>
        <w:rPr>
          <w:rFonts w:ascii="Times New Roman" w:hAnsi="Times New Roman" w:cs="Times New Roman"/>
        </w:rPr>
      </w:pPr>
      <w:r w:rsidRPr="00A6447C">
        <w:rPr>
          <w:rFonts w:ascii="Times New Roman" w:hAnsi="Times New Roman" w:cs="Times New Roman"/>
        </w:rPr>
        <w:t>I declare that</w:t>
      </w:r>
      <w:r w:rsidR="007E46CF" w:rsidRPr="00A6447C">
        <w:rPr>
          <w:rFonts w:ascii="Times New Roman" w:hAnsi="Times New Roman" w:cs="Times New Roman"/>
        </w:rPr>
        <w:t>:</w:t>
      </w:r>
    </w:p>
    <w:p w14:paraId="497E9633" w14:textId="77777777" w:rsidR="007E46CF" w:rsidRPr="00A6447C" w:rsidRDefault="007E46CF" w:rsidP="007E46CF">
      <w:pPr>
        <w:pStyle w:val="ListParagraph"/>
        <w:numPr>
          <w:ilvl w:val="0"/>
          <w:numId w:val="4"/>
        </w:numPr>
        <w:rPr>
          <w:rFonts w:ascii="Times New Roman" w:hAnsi="Times New Roman" w:cs="Times New Roman"/>
        </w:rPr>
      </w:pPr>
      <w:r w:rsidRPr="00A6447C">
        <w:rPr>
          <w:rFonts w:ascii="Times New Roman" w:hAnsi="Times New Roman" w:cs="Times New Roman"/>
        </w:rPr>
        <w:t xml:space="preserve">I am authorised to make an application for appeal on behalf of the CMO; and </w:t>
      </w:r>
    </w:p>
    <w:p w14:paraId="633F89A2" w14:textId="6A8CE427" w:rsidR="00F43215" w:rsidRPr="00A6447C" w:rsidRDefault="007E46CF" w:rsidP="007E46CF">
      <w:pPr>
        <w:pStyle w:val="ListParagraph"/>
        <w:numPr>
          <w:ilvl w:val="0"/>
          <w:numId w:val="4"/>
        </w:numPr>
        <w:rPr>
          <w:rFonts w:ascii="Times New Roman" w:hAnsi="Times New Roman" w:cs="Times New Roman"/>
        </w:rPr>
      </w:pPr>
      <w:r w:rsidRPr="00A6447C">
        <w:rPr>
          <w:rFonts w:ascii="Times New Roman" w:hAnsi="Times New Roman" w:cs="Times New Roman"/>
        </w:rPr>
        <w:t>T</w:t>
      </w:r>
      <w:r w:rsidR="00F43215" w:rsidRPr="00A6447C">
        <w:rPr>
          <w:rFonts w:ascii="Times New Roman" w:hAnsi="Times New Roman" w:cs="Times New Roman"/>
        </w:rPr>
        <w:t>he above information submitted is true</w:t>
      </w:r>
      <w:r w:rsidRPr="00A6447C">
        <w:rPr>
          <w:rFonts w:ascii="Times New Roman" w:hAnsi="Times New Roman" w:cs="Times New Roman"/>
        </w:rPr>
        <w:t xml:space="preserve"> and accurate</w:t>
      </w:r>
      <w:r w:rsidR="00F43215" w:rsidRPr="00A6447C">
        <w:rPr>
          <w:rFonts w:ascii="Times New Roman" w:hAnsi="Times New Roman" w:cs="Times New Roman"/>
        </w:rPr>
        <w:t xml:space="preserve"> to the best of my knowledge</w:t>
      </w:r>
      <w:r w:rsidR="00FF45E3">
        <w:rPr>
          <w:rFonts w:ascii="Times New Roman" w:hAnsi="Times New Roman" w:cs="Times New Roman"/>
        </w:rPr>
        <w:t>, and all the documents attached are authentic</w:t>
      </w:r>
      <w:r w:rsidRPr="00A6447C">
        <w:rPr>
          <w:rFonts w:ascii="Times New Roman" w:hAnsi="Times New Roman" w:cs="Times New Roman"/>
        </w:rPr>
        <w:t>.</w:t>
      </w:r>
    </w:p>
    <w:p w14:paraId="2FD21097" w14:textId="1F895638" w:rsidR="00821B7F" w:rsidRPr="00A6447C" w:rsidRDefault="00821B7F" w:rsidP="00821B7F">
      <w:pPr>
        <w:rPr>
          <w:rFonts w:ascii="Times New Roman" w:hAnsi="Times New Roman" w:cs="Times New Roman"/>
        </w:rPr>
      </w:pPr>
      <w:r w:rsidRPr="00A6447C">
        <w:rPr>
          <w:rFonts w:ascii="Times New Roman" w:hAnsi="Times New Roman" w:cs="Times New Roman"/>
        </w:rPr>
        <w:t xml:space="preserve"> </w:t>
      </w:r>
    </w:p>
    <w:p w14:paraId="308660B3" w14:textId="77777777" w:rsidR="008E65C2" w:rsidRPr="00A6447C" w:rsidRDefault="008E65C2" w:rsidP="000759F2">
      <w:pPr>
        <w:jc w:val="both"/>
        <w:rPr>
          <w:rFonts w:ascii="Times New Roman" w:hAnsi="Times New Roman" w:cs="Times New Roman"/>
        </w:rPr>
      </w:pPr>
      <w:r w:rsidRPr="00A6447C">
        <w:rPr>
          <w:rFonts w:ascii="Times New Roman" w:hAnsi="Times New Roman" w:cs="Times New Roman"/>
        </w:rPr>
        <w:t>I have read and understood the following:</w:t>
      </w:r>
    </w:p>
    <w:p w14:paraId="7F6E8CEB" w14:textId="77777777" w:rsidR="000759F2" w:rsidRPr="00A6447C" w:rsidRDefault="000759F2" w:rsidP="000759F2">
      <w:pPr>
        <w:pStyle w:val="ListParagraph"/>
        <w:numPr>
          <w:ilvl w:val="0"/>
          <w:numId w:val="3"/>
        </w:numPr>
        <w:jc w:val="both"/>
        <w:rPr>
          <w:rFonts w:ascii="Times New Roman" w:hAnsi="Times New Roman" w:cs="Times New Roman"/>
        </w:rPr>
      </w:pPr>
      <w:r w:rsidRPr="00A6447C">
        <w:rPr>
          <w:rFonts w:ascii="Times New Roman" w:hAnsi="Times New Roman" w:cs="Times New Roman"/>
        </w:rPr>
        <w:t xml:space="preserve">The application should be submitted within 21 days of IPOS’ reconsidered decision. </w:t>
      </w:r>
    </w:p>
    <w:p w14:paraId="547B8B77" w14:textId="77777777" w:rsidR="008677F7" w:rsidRPr="00A6447C" w:rsidRDefault="008677F7" w:rsidP="008677F7">
      <w:pPr>
        <w:pStyle w:val="ListParagraph"/>
        <w:numPr>
          <w:ilvl w:val="0"/>
          <w:numId w:val="3"/>
        </w:numPr>
        <w:jc w:val="both"/>
        <w:rPr>
          <w:rFonts w:ascii="Times New Roman" w:hAnsi="Times New Roman" w:cs="Times New Roman"/>
        </w:rPr>
      </w:pPr>
      <w:r w:rsidRPr="00A6447C">
        <w:rPr>
          <w:rFonts w:ascii="Times New Roman" w:hAnsi="Times New Roman" w:cs="Times New Roman"/>
        </w:rPr>
        <w:t xml:space="preserve">The fee accompanying the application is non-refundable. </w:t>
      </w:r>
    </w:p>
    <w:p w14:paraId="59FB1308" w14:textId="5CB6B323" w:rsidR="008E65C2" w:rsidRPr="00A6447C" w:rsidRDefault="008E65C2" w:rsidP="000759F2">
      <w:pPr>
        <w:pStyle w:val="ListParagraph"/>
        <w:numPr>
          <w:ilvl w:val="0"/>
          <w:numId w:val="3"/>
        </w:numPr>
        <w:jc w:val="both"/>
        <w:rPr>
          <w:rFonts w:ascii="Times New Roman" w:hAnsi="Times New Roman" w:cs="Times New Roman"/>
        </w:rPr>
      </w:pPr>
      <w:r w:rsidRPr="00A6447C">
        <w:rPr>
          <w:rFonts w:ascii="Times New Roman" w:hAnsi="Times New Roman" w:cs="Times New Roman"/>
        </w:rPr>
        <w:t xml:space="preserve">The application </w:t>
      </w:r>
      <w:r w:rsidR="007E46CF" w:rsidRPr="00A6447C">
        <w:rPr>
          <w:rFonts w:ascii="Times New Roman" w:hAnsi="Times New Roman" w:cs="Times New Roman"/>
        </w:rPr>
        <w:t>will be processed</w:t>
      </w:r>
      <w:r w:rsidRPr="00A6447C">
        <w:rPr>
          <w:rFonts w:ascii="Times New Roman" w:hAnsi="Times New Roman" w:cs="Times New Roman"/>
        </w:rPr>
        <w:t xml:space="preserve"> when</w:t>
      </w:r>
      <w:r w:rsidR="000759F2" w:rsidRPr="00A6447C">
        <w:rPr>
          <w:rFonts w:ascii="Times New Roman" w:hAnsi="Times New Roman" w:cs="Times New Roman"/>
        </w:rPr>
        <w:t xml:space="preserve"> the completed form, along with</w:t>
      </w:r>
      <w:r w:rsidRPr="00A6447C">
        <w:rPr>
          <w:rFonts w:ascii="Times New Roman" w:hAnsi="Times New Roman" w:cs="Times New Roman"/>
        </w:rPr>
        <w:t xml:space="preserve"> all declared supporting documents and information have been received. </w:t>
      </w:r>
      <w:r w:rsidR="008677F7" w:rsidRPr="00A6447C">
        <w:rPr>
          <w:rFonts w:ascii="Times New Roman" w:hAnsi="Times New Roman" w:cs="Times New Roman"/>
        </w:rPr>
        <w:t xml:space="preserve">Processing of the application may take some time and </w:t>
      </w:r>
      <w:r w:rsidR="003663E9" w:rsidRPr="00A6447C">
        <w:rPr>
          <w:rFonts w:ascii="Times New Roman" w:hAnsi="Times New Roman" w:cs="Times New Roman"/>
        </w:rPr>
        <w:t>I will be informed</w:t>
      </w:r>
      <w:r w:rsidR="008677F7" w:rsidRPr="00A6447C">
        <w:rPr>
          <w:rFonts w:ascii="Times New Roman" w:hAnsi="Times New Roman" w:cs="Times New Roman"/>
        </w:rPr>
        <w:t xml:space="preserve"> of the decision in writing in due course. </w:t>
      </w:r>
    </w:p>
    <w:p w14:paraId="61BB1809" w14:textId="3A71A1D5" w:rsidR="00E32B1A" w:rsidRPr="00A6447C" w:rsidRDefault="003663E9" w:rsidP="000759F2">
      <w:pPr>
        <w:pStyle w:val="ListParagraph"/>
        <w:numPr>
          <w:ilvl w:val="0"/>
          <w:numId w:val="3"/>
        </w:numPr>
        <w:jc w:val="both"/>
        <w:rPr>
          <w:rFonts w:ascii="Times New Roman" w:hAnsi="Times New Roman" w:cs="Times New Roman"/>
        </w:rPr>
      </w:pPr>
      <w:r w:rsidRPr="00A6447C">
        <w:rPr>
          <w:rFonts w:ascii="Times New Roman" w:hAnsi="Times New Roman" w:cs="Times New Roman"/>
        </w:rPr>
        <w:t xml:space="preserve">I </w:t>
      </w:r>
      <w:r w:rsidR="00E32B1A" w:rsidRPr="00A6447C">
        <w:rPr>
          <w:rFonts w:ascii="Times New Roman" w:hAnsi="Times New Roman" w:cs="Times New Roman"/>
        </w:rPr>
        <w:t>may be asked to make a statutory declaration in support of the appeal.</w:t>
      </w:r>
    </w:p>
    <w:p w14:paraId="41D8E823" w14:textId="345A2CA4" w:rsidR="00E32B1A" w:rsidRPr="00A6447C" w:rsidRDefault="003663E9" w:rsidP="000759F2">
      <w:pPr>
        <w:pStyle w:val="ListParagraph"/>
        <w:numPr>
          <w:ilvl w:val="0"/>
          <w:numId w:val="3"/>
        </w:numPr>
        <w:jc w:val="both"/>
        <w:rPr>
          <w:rFonts w:ascii="Times New Roman" w:hAnsi="Times New Roman" w:cs="Times New Roman"/>
        </w:rPr>
      </w:pPr>
      <w:r w:rsidRPr="00A6447C">
        <w:rPr>
          <w:rFonts w:ascii="Times New Roman" w:hAnsi="Times New Roman" w:cs="Times New Roman"/>
        </w:rPr>
        <w:t xml:space="preserve">I </w:t>
      </w:r>
      <w:r w:rsidR="00E32B1A" w:rsidRPr="00A6447C">
        <w:rPr>
          <w:rFonts w:ascii="Times New Roman" w:hAnsi="Times New Roman" w:cs="Times New Roman"/>
        </w:rPr>
        <w:t>may be asked to provide</w:t>
      </w:r>
      <w:r w:rsidR="00632248" w:rsidRPr="00A6447C">
        <w:rPr>
          <w:rFonts w:ascii="Times New Roman" w:hAnsi="Times New Roman" w:cs="Times New Roman"/>
        </w:rPr>
        <w:t xml:space="preserve"> </w:t>
      </w:r>
      <w:r w:rsidR="000759F2" w:rsidRPr="00A6447C">
        <w:rPr>
          <w:rFonts w:ascii="Times New Roman" w:hAnsi="Times New Roman" w:cs="Times New Roman"/>
        </w:rPr>
        <w:t>any information</w:t>
      </w:r>
      <w:r w:rsidR="00632248" w:rsidRPr="00A6447C">
        <w:rPr>
          <w:rFonts w:ascii="Times New Roman" w:hAnsi="Times New Roman" w:cs="Times New Roman"/>
        </w:rPr>
        <w:t xml:space="preserve"> related to the appeal</w:t>
      </w:r>
      <w:r w:rsidR="000759F2" w:rsidRPr="00A6447C">
        <w:rPr>
          <w:rFonts w:ascii="Times New Roman" w:hAnsi="Times New Roman" w:cs="Times New Roman"/>
        </w:rPr>
        <w:t xml:space="preserve"> (except for information or document subjected to legal privilege)</w:t>
      </w:r>
      <w:r w:rsidR="00B20E2D" w:rsidRPr="00A6447C">
        <w:rPr>
          <w:rFonts w:ascii="Times New Roman" w:hAnsi="Times New Roman" w:cs="Times New Roman"/>
        </w:rPr>
        <w:t>.</w:t>
      </w:r>
    </w:p>
    <w:p w14:paraId="6F2DBD16" w14:textId="026F5544" w:rsidR="00632248" w:rsidRPr="00A6447C" w:rsidRDefault="003663E9" w:rsidP="000759F2">
      <w:pPr>
        <w:pStyle w:val="ListParagraph"/>
        <w:numPr>
          <w:ilvl w:val="0"/>
          <w:numId w:val="3"/>
        </w:numPr>
        <w:jc w:val="both"/>
        <w:rPr>
          <w:rFonts w:ascii="Times New Roman" w:hAnsi="Times New Roman" w:cs="Times New Roman"/>
        </w:rPr>
      </w:pPr>
      <w:r w:rsidRPr="00A6447C">
        <w:rPr>
          <w:rFonts w:ascii="Times New Roman" w:hAnsi="Times New Roman" w:cs="Times New Roman"/>
        </w:rPr>
        <w:t xml:space="preserve">I </w:t>
      </w:r>
      <w:r w:rsidR="00632248" w:rsidRPr="00A6447C">
        <w:rPr>
          <w:rFonts w:ascii="Times New Roman" w:hAnsi="Times New Roman" w:cs="Times New Roman"/>
        </w:rPr>
        <w:t>may be asked to explain further on any matter relating to the regulatory action</w:t>
      </w:r>
      <w:r w:rsidR="00B20E2D" w:rsidRPr="00A6447C">
        <w:rPr>
          <w:rFonts w:ascii="Times New Roman" w:hAnsi="Times New Roman" w:cs="Times New Roman"/>
        </w:rPr>
        <w:t xml:space="preserve"> directed by IPOS</w:t>
      </w:r>
      <w:r w:rsidR="00632248" w:rsidRPr="00A6447C">
        <w:rPr>
          <w:rFonts w:ascii="Times New Roman" w:hAnsi="Times New Roman" w:cs="Times New Roman"/>
        </w:rPr>
        <w:t xml:space="preserve">. </w:t>
      </w:r>
    </w:p>
    <w:p w14:paraId="323172F2" w14:textId="0426C256" w:rsidR="000759F2" w:rsidRPr="00A6447C" w:rsidRDefault="003663E9" w:rsidP="000759F2">
      <w:pPr>
        <w:pStyle w:val="ListParagraph"/>
        <w:numPr>
          <w:ilvl w:val="0"/>
          <w:numId w:val="3"/>
        </w:numPr>
        <w:jc w:val="both"/>
        <w:rPr>
          <w:rFonts w:ascii="Times New Roman" w:hAnsi="Times New Roman" w:cs="Times New Roman"/>
        </w:rPr>
      </w:pPr>
      <w:r w:rsidRPr="00A6447C">
        <w:rPr>
          <w:rFonts w:ascii="Times New Roman" w:hAnsi="Times New Roman" w:cs="Times New Roman"/>
        </w:rPr>
        <w:t xml:space="preserve">I </w:t>
      </w:r>
      <w:r w:rsidR="000759F2" w:rsidRPr="00A6447C">
        <w:rPr>
          <w:rFonts w:ascii="Times New Roman" w:hAnsi="Times New Roman" w:cs="Times New Roman"/>
        </w:rPr>
        <w:t xml:space="preserve">may withdraw the appeal at any time before being informed of the appeal decision. </w:t>
      </w:r>
    </w:p>
    <w:p w14:paraId="3C332F10" w14:textId="6BE5BD22" w:rsidR="000759F2" w:rsidRPr="00A6447C" w:rsidRDefault="000759F2" w:rsidP="000759F2">
      <w:pPr>
        <w:pStyle w:val="ListParagraph"/>
        <w:numPr>
          <w:ilvl w:val="0"/>
          <w:numId w:val="3"/>
        </w:numPr>
        <w:jc w:val="both"/>
        <w:rPr>
          <w:rFonts w:ascii="Times New Roman" w:hAnsi="Times New Roman" w:cs="Times New Roman"/>
        </w:rPr>
      </w:pPr>
      <w:r w:rsidRPr="00A6447C">
        <w:rPr>
          <w:rFonts w:ascii="Times New Roman" w:hAnsi="Times New Roman" w:cs="Times New Roman"/>
        </w:rPr>
        <w:t xml:space="preserve">A summary confirmation of the decision can happen if the appeal was not made in accordance with the applicable laws, information was not given when requested, a statutory declaration was not made when requested, or the application </w:t>
      </w:r>
      <w:proofErr w:type="gramStart"/>
      <w:r w:rsidRPr="00A6447C">
        <w:rPr>
          <w:rFonts w:ascii="Times New Roman" w:hAnsi="Times New Roman" w:cs="Times New Roman"/>
        </w:rPr>
        <w:t>is considered to be</w:t>
      </w:r>
      <w:proofErr w:type="gramEnd"/>
      <w:r w:rsidRPr="00A6447C">
        <w:rPr>
          <w:rFonts w:ascii="Times New Roman" w:hAnsi="Times New Roman" w:cs="Times New Roman"/>
        </w:rPr>
        <w:t xml:space="preserve"> frivolous or vexatious. </w:t>
      </w:r>
    </w:p>
    <w:p w14:paraId="4464E23E" w14:textId="76F2FBBA" w:rsidR="000759F2" w:rsidRPr="00A6447C" w:rsidRDefault="000759F2" w:rsidP="000759F2">
      <w:pPr>
        <w:pStyle w:val="ListParagraph"/>
        <w:numPr>
          <w:ilvl w:val="0"/>
          <w:numId w:val="3"/>
        </w:numPr>
        <w:jc w:val="both"/>
        <w:rPr>
          <w:rFonts w:ascii="Times New Roman" w:hAnsi="Times New Roman" w:cs="Times New Roman"/>
        </w:rPr>
      </w:pPr>
      <w:r w:rsidRPr="00A6447C">
        <w:rPr>
          <w:rFonts w:ascii="Times New Roman" w:hAnsi="Times New Roman" w:cs="Times New Roman"/>
        </w:rPr>
        <w:t xml:space="preserve">The information provided in this application may be used and disclosed by </w:t>
      </w:r>
      <w:r w:rsidR="005858C7" w:rsidRPr="00A6447C">
        <w:rPr>
          <w:rFonts w:ascii="Times New Roman" w:hAnsi="Times New Roman" w:cs="Times New Roman"/>
        </w:rPr>
        <w:t xml:space="preserve">the Ministry of Law </w:t>
      </w:r>
      <w:r w:rsidRPr="00A6447C">
        <w:rPr>
          <w:rFonts w:ascii="Times New Roman" w:hAnsi="Times New Roman" w:cs="Times New Roman"/>
        </w:rPr>
        <w:t xml:space="preserve">and/or other government agencies for investigations and follow-up purposes in accordance with the applicable laws.  </w:t>
      </w:r>
    </w:p>
    <w:p w14:paraId="13BF4B48" w14:textId="77777777" w:rsidR="006A4585" w:rsidRPr="00A6447C" w:rsidRDefault="006A4585" w:rsidP="006A4585">
      <w:pPr>
        <w:jc w:val="both"/>
        <w:rPr>
          <w:rFonts w:ascii="Times New Roman" w:hAnsi="Times New Roman" w:cs="Times New Roman"/>
        </w:rPr>
      </w:pPr>
    </w:p>
    <w:p w14:paraId="13BB5BB7" w14:textId="77777777" w:rsidR="005858C7" w:rsidRPr="00A6447C" w:rsidRDefault="005858C7" w:rsidP="005858C7">
      <w:pPr>
        <w:pStyle w:val="ListParagraph"/>
        <w:jc w:val="both"/>
        <w:rPr>
          <w:rFonts w:ascii="Times New Roman" w:hAnsi="Times New Roman" w:cs="Times New Roman"/>
        </w:rPr>
      </w:pPr>
    </w:p>
    <w:p w14:paraId="72CEDAB6" w14:textId="77777777" w:rsidR="00115135" w:rsidRPr="00984707" w:rsidRDefault="00115135" w:rsidP="00115135">
      <w:pPr>
        <w:rPr>
          <w:rFonts w:ascii="Times New Roman" w:hAnsi="Times New Roman" w:cs="Times New Roman"/>
        </w:rPr>
      </w:pPr>
      <w:r w:rsidRPr="00984707">
        <w:rPr>
          <w:rFonts w:ascii="Times New Roman" w:hAnsi="Times New Roman" w:cs="Times New Roman"/>
        </w:rPr>
        <w:t>Name:</w:t>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t>__________________________________________</w:t>
      </w:r>
    </w:p>
    <w:p w14:paraId="04A9672A" w14:textId="77777777" w:rsidR="00115135" w:rsidRDefault="00115135" w:rsidP="00115135">
      <w:pPr>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71E77139" w14:textId="77777777" w:rsidR="00115135" w:rsidRPr="006C70B0" w:rsidRDefault="00115135" w:rsidP="00115135">
      <w:pPr>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84707">
        <w:rPr>
          <w:rFonts w:ascii="Times New Roman" w:hAnsi="Times New Roman" w:cs="Times New Roman"/>
        </w:rPr>
        <w:t>__________________________________________</w:t>
      </w:r>
    </w:p>
    <w:p w14:paraId="56EF9609" w14:textId="77777777" w:rsidR="00115135" w:rsidRPr="00E75F25" w:rsidRDefault="00115135" w:rsidP="00115135">
      <w:pPr>
        <w:rPr>
          <w:rFonts w:ascii="Times New Roman" w:hAnsi="Times New Roman" w:cs="Times New Roman"/>
        </w:rPr>
      </w:pPr>
    </w:p>
    <w:p w14:paraId="267AC542" w14:textId="77777777" w:rsidR="00B432DB" w:rsidRPr="00A6447C" w:rsidRDefault="00B432DB" w:rsidP="00153787">
      <w:pPr>
        <w:rPr>
          <w:rFonts w:ascii="Times New Roman" w:hAnsi="Times New Roman" w:cs="Times New Roman"/>
        </w:rPr>
      </w:pPr>
    </w:p>
    <w:sectPr w:rsidR="00B432DB" w:rsidRPr="00A6447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14F8" w14:textId="77777777" w:rsidR="00573010" w:rsidRDefault="00573010" w:rsidP="00D20A23">
      <w:pPr>
        <w:spacing w:after="0" w:line="240" w:lineRule="auto"/>
      </w:pPr>
      <w:r>
        <w:separator/>
      </w:r>
    </w:p>
  </w:endnote>
  <w:endnote w:type="continuationSeparator" w:id="0">
    <w:p w14:paraId="5F36D330" w14:textId="77777777" w:rsidR="00573010" w:rsidRDefault="00573010" w:rsidP="00D2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CD65" w14:textId="77777777" w:rsidR="00573010" w:rsidRDefault="00573010" w:rsidP="00D20A23">
      <w:pPr>
        <w:spacing w:after="0" w:line="240" w:lineRule="auto"/>
      </w:pPr>
      <w:r>
        <w:separator/>
      </w:r>
    </w:p>
  </w:footnote>
  <w:footnote w:type="continuationSeparator" w:id="0">
    <w:p w14:paraId="306FD427" w14:textId="77777777" w:rsidR="00573010" w:rsidRDefault="00573010" w:rsidP="00D20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B450" w14:textId="7CEECB23" w:rsidR="00172D44" w:rsidRDefault="00172D44" w:rsidP="00172D44">
    <w:pPr>
      <w:pStyle w:val="Header"/>
      <w:jc w:val="center"/>
    </w:pPr>
    <w:r w:rsidRPr="00172D44">
      <w:rPr>
        <w:noProof/>
      </w:rPr>
      <w:drawing>
        <wp:inline distT="0" distB="0" distL="0" distR="0" wp14:anchorId="6FF3F4D9" wp14:editId="43A24B42">
          <wp:extent cx="1889760" cy="81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15573" cy="8228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6353"/>
    <w:multiLevelType w:val="hybridMultilevel"/>
    <w:tmpl w:val="147C53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E862434"/>
    <w:multiLevelType w:val="hybridMultilevel"/>
    <w:tmpl w:val="16E26350"/>
    <w:lvl w:ilvl="0" w:tplc="0AF0E17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FB64B67"/>
    <w:multiLevelType w:val="hybridMultilevel"/>
    <w:tmpl w:val="2CCC0766"/>
    <w:lvl w:ilvl="0" w:tplc="0AF0E172">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C16A48"/>
    <w:multiLevelType w:val="hybridMultilevel"/>
    <w:tmpl w:val="02247C5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8EC38CE"/>
    <w:multiLevelType w:val="multilevel"/>
    <w:tmpl w:val="D95EA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7826CA"/>
    <w:multiLevelType w:val="hybridMultilevel"/>
    <w:tmpl w:val="7AC669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753481000">
    <w:abstractNumId w:val="4"/>
  </w:num>
  <w:num w:numId="2" w16cid:durableId="215438141">
    <w:abstractNumId w:val="3"/>
  </w:num>
  <w:num w:numId="3" w16cid:durableId="1626422143">
    <w:abstractNumId w:val="2"/>
  </w:num>
  <w:num w:numId="4" w16cid:durableId="1728915041">
    <w:abstractNumId w:val="1"/>
  </w:num>
  <w:num w:numId="5" w16cid:durableId="1531456470">
    <w:abstractNumId w:val="5"/>
  </w:num>
  <w:num w:numId="6" w16cid:durableId="654842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601"/>
    <w:rsid w:val="00014F2E"/>
    <w:rsid w:val="00040E38"/>
    <w:rsid w:val="000759F2"/>
    <w:rsid w:val="000F2B0A"/>
    <w:rsid w:val="000F3EBF"/>
    <w:rsid w:val="00115135"/>
    <w:rsid w:val="00153787"/>
    <w:rsid w:val="00172D44"/>
    <w:rsid w:val="001A5076"/>
    <w:rsid w:val="001F4E15"/>
    <w:rsid w:val="00203700"/>
    <w:rsid w:val="00214B6C"/>
    <w:rsid w:val="00260E80"/>
    <w:rsid w:val="0026561C"/>
    <w:rsid w:val="00286597"/>
    <w:rsid w:val="00293B85"/>
    <w:rsid w:val="002B3A02"/>
    <w:rsid w:val="00362D21"/>
    <w:rsid w:val="003663E9"/>
    <w:rsid w:val="00381B4B"/>
    <w:rsid w:val="003F3DAE"/>
    <w:rsid w:val="00573010"/>
    <w:rsid w:val="005767BC"/>
    <w:rsid w:val="005858C7"/>
    <w:rsid w:val="005E7F4D"/>
    <w:rsid w:val="005F2750"/>
    <w:rsid w:val="006032D1"/>
    <w:rsid w:val="006110FD"/>
    <w:rsid w:val="00622601"/>
    <w:rsid w:val="00632248"/>
    <w:rsid w:val="006932BE"/>
    <w:rsid w:val="006A4585"/>
    <w:rsid w:val="007241CD"/>
    <w:rsid w:val="007B41CE"/>
    <w:rsid w:val="007E46CF"/>
    <w:rsid w:val="007F1AF2"/>
    <w:rsid w:val="00821B7F"/>
    <w:rsid w:val="008677F7"/>
    <w:rsid w:val="008A5C84"/>
    <w:rsid w:val="008E65C2"/>
    <w:rsid w:val="008F1474"/>
    <w:rsid w:val="008F5CFF"/>
    <w:rsid w:val="00922462"/>
    <w:rsid w:val="00954C80"/>
    <w:rsid w:val="00994B1C"/>
    <w:rsid w:val="00A6447C"/>
    <w:rsid w:val="00AD6DA7"/>
    <w:rsid w:val="00B0094B"/>
    <w:rsid w:val="00B20E2D"/>
    <w:rsid w:val="00B22A74"/>
    <w:rsid w:val="00B432DB"/>
    <w:rsid w:val="00B9002C"/>
    <w:rsid w:val="00C05D31"/>
    <w:rsid w:val="00C15B1C"/>
    <w:rsid w:val="00C24E7F"/>
    <w:rsid w:val="00C71345"/>
    <w:rsid w:val="00CA4D9F"/>
    <w:rsid w:val="00CA62FB"/>
    <w:rsid w:val="00CB19A6"/>
    <w:rsid w:val="00D112F5"/>
    <w:rsid w:val="00D163FF"/>
    <w:rsid w:val="00D20A23"/>
    <w:rsid w:val="00D5132A"/>
    <w:rsid w:val="00D85B20"/>
    <w:rsid w:val="00E32B1A"/>
    <w:rsid w:val="00E33A69"/>
    <w:rsid w:val="00F02A15"/>
    <w:rsid w:val="00F30D00"/>
    <w:rsid w:val="00F41C51"/>
    <w:rsid w:val="00F43215"/>
    <w:rsid w:val="00F50836"/>
    <w:rsid w:val="00F557D0"/>
    <w:rsid w:val="00FF45E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B863"/>
  <w15:docId w15:val="{CB54E9DA-A959-4B83-9B69-F3468F1B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0">
    <w:name w:val="pf0"/>
    <w:basedOn w:val="Normal"/>
    <w:rsid w:val="00F41C51"/>
    <w:pPr>
      <w:spacing w:before="100" w:beforeAutospacing="1" w:after="100" w:afterAutospacing="1" w:line="240" w:lineRule="auto"/>
      <w:ind w:left="300"/>
    </w:pPr>
    <w:rPr>
      <w:rFonts w:ascii="Times New Roman" w:eastAsia="Times New Roman" w:hAnsi="Times New Roman" w:cs="Times New Roman"/>
      <w:kern w:val="0"/>
      <w:sz w:val="24"/>
      <w:szCs w:val="24"/>
    </w:rPr>
  </w:style>
  <w:style w:type="character" w:customStyle="1" w:styleId="cf01">
    <w:name w:val="cf01"/>
    <w:basedOn w:val="DefaultParagraphFont"/>
    <w:rsid w:val="00F41C51"/>
    <w:rPr>
      <w:rFonts w:ascii="Segoe UI" w:hAnsi="Segoe UI" w:cs="Segoe UI" w:hint="default"/>
      <w:sz w:val="18"/>
      <w:szCs w:val="18"/>
    </w:rPr>
  </w:style>
  <w:style w:type="paragraph" w:styleId="Footer">
    <w:name w:val="footer"/>
    <w:basedOn w:val="Normal"/>
    <w:link w:val="FooterChar"/>
    <w:rsid w:val="00821B7F"/>
    <w:pPr>
      <w:tabs>
        <w:tab w:val="center" w:pos="4320"/>
        <w:tab w:val="right" w:pos="8640"/>
      </w:tabs>
      <w:spacing w:after="0" w:line="240" w:lineRule="auto"/>
    </w:pPr>
    <w:rPr>
      <w:rFonts w:ascii="Times New Roman" w:eastAsia="Times New Roman" w:hAnsi="Times New Roman" w:cs="Times New Roman"/>
      <w:kern w:val="0"/>
      <w:sz w:val="24"/>
      <w:szCs w:val="20"/>
      <w:lang w:val="en-US" w:eastAsia="en-US"/>
    </w:rPr>
  </w:style>
  <w:style w:type="character" w:customStyle="1" w:styleId="FooterChar">
    <w:name w:val="Footer Char"/>
    <w:basedOn w:val="DefaultParagraphFont"/>
    <w:link w:val="Footer"/>
    <w:rsid w:val="00821B7F"/>
    <w:rPr>
      <w:rFonts w:ascii="Times New Roman" w:eastAsia="Times New Roman" w:hAnsi="Times New Roman" w:cs="Times New Roman"/>
      <w:kern w:val="0"/>
      <w:sz w:val="24"/>
      <w:szCs w:val="20"/>
      <w:lang w:val="en-US" w:eastAsia="en-US"/>
    </w:rPr>
  </w:style>
  <w:style w:type="table" w:styleId="TableGrid">
    <w:name w:val="Table Grid"/>
    <w:basedOn w:val="TableNormal"/>
    <w:uiPriority w:val="39"/>
    <w:rsid w:val="001F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A23"/>
  </w:style>
  <w:style w:type="character" w:styleId="CommentReference">
    <w:name w:val="annotation reference"/>
    <w:basedOn w:val="DefaultParagraphFont"/>
    <w:uiPriority w:val="99"/>
    <w:semiHidden/>
    <w:unhideWhenUsed/>
    <w:rsid w:val="00D20A23"/>
    <w:rPr>
      <w:sz w:val="16"/>
      <w:szCs w:val="16"/>
    </w:rPr>
  </w:style>
  <w:style w:type="paragraph" w:styleId="CommentText">
    <w:name w:val="annotation text"/>
    <w:basedOn w:val="Normal"/>
    <w:link w:val="CommentTextChar"/>
    <w:uiPriority w:val="99"/>
    <w:unhideWhenUsed/>
    <w:rsid w:val="00D20A23"/>
    <w:pPr>
      <w:spacing w:line="240" w:lineRule="auto"/>
    </w:pPr>
    <w:rPr>
      <w:sz w:val="20"/>
      <w:szCs w:val="20"/>
    </w:rPr>
  </w:style>
  <w:style w:type="character" w:customStyle="1" w:styleId="CommentTextChar">
    <w:name w:val="Comment Text Char"/>
    <w:basedOn w:val="DefaultParagraphFont"/>
    <w:link w:val="CommentText"/>
    <w:uiPriority w:val="99"/>
    <w:rsid w:val="00D20A23"/>
    <w:rPr>
      <w:sz w:val="20"/>
      <w:szCs w:val="20"/>
    </w:rPr>
  </w:style>
  <w:style w:type="paragraph" w:styleId="CommentSubject">
    <w:name w:val="annotation subject"/>
    <w:basedOn w:val="CommentText"/>
    <w:next w:val="CommentText"/>
    <w:link w:val="CommentSubjectChar"/>
    <w:uiPriority w:val="99"/>
    <w:semiHidden/>
    <w:unhideWhenUsed/>
    <w:rsid w:val="00D20A23"/>
    <w:rPr>
      <w:b/>
      <w:bCs/>
    </w:rPr>
  </w:style>
  <w:style w:type="character" w:customStyle="1" w:styleId="CommentSubjectChar">
    <w:name w:val="Comment Subject Char"/>
    <w:basedOn w:val="CommentTextChar"/>
    <w:link w:val="CommentSubject"/>
    <w:uiPriority w:val="99"/>
    <w:semiHidden/>
    <w:rsid w:val="00D20A23"/>
    <w:rPr>
      <w:b/>
      <w:bCs/>
      <w:sz w:val="20"/>
      <w:szCs w:val="20"/>
    </w:rPr>
  </w:style>
  <w:style w:type="paragraph" w:styleId="ListParagraph">
    <w:name w:val="List Paragraph"/>
    <w:basedOn w:val="Normal"/>
    <w:uiPriority w:val="34"/>
    <w:qFormat/>
    <w:rsid w:val="006932BE"/>
    <w:pPr>
      <w:ind w:left="720"/>
      <w:contextualSpacing/>
    </w:pPr>
  </w:style>
  <w:style w:type="character" w:styleId="Hyperlink">
    <w:name w:val="Hyperlink"/>
    <w:basedOn w:val="DefaultParagraphFont"/>
    <w:uiPriority w:val="99"/>
    <w:unhideWhenUsed/>
    <w:rsid w:val="000F3EBF"/>
    <w:rPr>
      <w:color w:val="0563C1" w:themeColor="hyperlink"/>
      <w:u w:val="single"/>
    </w:rPr>
  </w:style>
  <w:style w:type="character" w:styleId="UnresolvedMention">
    <w:name w:val="Unresolved Mention"/>
    <w:basedOn w:val="DefaultParagraphFont"/>
    <w:uiPriority w:val="99"/>
    <w:semiHidden/>
    <w:unhideWhenUsed/>
    <w:rsid w:val="000F3EBF"/>
    <w:rPr>
      <w:color w:val="605E5C"/>
      <w:shd w:val="clear" w:color="auto" w:fill="E1DFDD"/>
    </w:rPr>
  </w:style>
  <w:style w:type="paragraph" w:styleId="Revision">
    <w:name w:val="Revision"/>
    <w:hidden/>
    <w:uiPriority w:val="99"/>
    <w:semiHidden/>
    <w:rsid w:val="007B41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9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LAW_CMO_APPEAL@mlaw.gov.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LIM (MLAW)</dc:creator>
  <cp:keywords/>
  <dc:description/>
  <cp:lastModifiedBy>Angeline YEO (IPOS)</cp:lastModifiedBy>
  <cp:revision>10</cp:revision>
  <cp:lastPrinted>2024-04-30T08:17:00Z</cp:lastPrinted>
  <dcterms:created xsi:type="dcterms:W3CDTF">2024-04-30T07:31:00Z</dcterms:created>
  <dcterms:modified xsi:type="dcterms:W3CDTF">2024-04-30T11:40:00Z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2024-04-17T08:29:29Z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32518a41-768b-40e3-90b8-ab47a26a75c6</vt:lpwstr>
  </property>
  <property fmtid="{D5CDD505-2E9C-101B-9397-08002B2CF9AE}" pid="8" name="MSIP_Label_5434c4c7-833e-41e4-b0ab-cdb227a2f6f7_ContentBits">
    <vt:lpwstr>0</vt:lpwstr>
  </property>
</Properties>
</file>